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C3" w:rsidRDefault="003A70E5" w:rsidP="003A70E5">
      <w:pPr>
        <w:jc w:val="right"/>
      </w:pPr>
      <w:r>
        <w:t xml:space="preserve">Biała Podlaska </w:t>
      </w:r>
      <w:r w:rsidR="00BC681C">
        <w:t>25</w:t>
      </w:r>
      <w:r>
        <w:t>.0</w:t>
      </w:r>
      <w:r w:rsidR="000A1647">
        <w:t>4</w:t>
      </w:r>
      <w:r>
        <w:t>.201</w:t>
      </w:r>
      <w:r w:rsidR="000A1647">
        <w:t>9</w:t>
      </w:r>
      <w:r>
        <w:t>r.</w:t>
      </w:r>
    </w:p>
    <w:p w:rsidR="00CA79C3" w:rsidRPr="00B91DF0" w:rsidRDefault="00CA79C3" w:rsidP="00B91DF0">
      <w:pPr>
        <w:pStyle w:val="Bezodstpw"/>
        <w:jc w:val="center"/>
        <w:rPr>
          <w:b/>
          <w:sz w:val="18"/>
          <w:szCs w:val="18"/>
          <w:lang w:eastAsia="pl-PL"/>
        </w:rPr>
      </w:pPr>
      <w:r w:rsidRPr="00B91DF0">
        <w:rPr>
          <w:b/>
          <w:lang w:eastAsia="pl-PL"/>
        </w:rPr>
        <w:t>O G Ł O S Z E N I E</w:t>
      </w:r>
    </w:p>
    <w:p w:rsidR="00B91DF0" w:rsidRDefault="00B91DF0" w:rsidP="00B91DF0">
      <w:pPr>
        <w:pStyle w:val="Bezodstpw"/>
        <w:jc w:val="both"/>
        <w:rPr>
          <w:lang w:eastAsia="pl-PL"/>
        </w:rPr>
      </w:pPr>
    </w:p>
    <w:p w:rsidR="00CA79C3" w:rsidRPr="00CA79C3" w:rsidRDefault="00CA79C3" w:rsidP="00B91DF0">
      <w:pPr>
        <w:pStyle w:val="Bezodstpw"/>
        <w:jc w:val="both"/>
        <w:rPr>
          <w:sz w:val="18"/>
          <w:szCs w:val="18"/>
          <w:lang w:eastAsia="pl-PL"/>
        </w:rPr>
      </w:pPr>
      <w:r w:rsidRPr="00CA79C3">
        <w:rPr>
          <w:lang w:eastAsia="pl-PL"/>
        </w:rPr>
        <w:t>Zarząd</w:t>
      </w:r>
      <w:r w:rsidR="00B91DF0">
        <w:rPr>
          <w:lang w:eastAsia="pl-PL"/>
        </w:rPr>
        <w:t xml:space="preserve"> </w:t>
      </w:r>
      <w:r w:rsidRPr="00CA79C3">
        <w:rPr>
          <w:lang w:eastAsia="pl-PL"/>
        </w:rPr>
        <w:t>Zakładu Gospodarki Lokalowej Spółka z o. o. z siedzibą</w:t>
      </w:r>
      <w:r w:rsidR="00B91DF0">
        <w:rPr>
          <w:lang w:eastAsia="pl-PL"/>
        </w:rPr>
        <w:t xml:space="preserve"> </w:t>
      </w:r>
      <w:r w:rsidRPr="00CA79C3">
        <w:rPr>
          <w:lang w:eastAsia="pl-PL"/>
        </w:rPr>
        <w:t>w Białej Podlaskiej ul. Żeromskiego 5</w:t>
      </w:r>
      <w:r w:rsidR="00B91DF0">
        <w:rPr>
          <w:lang w:eastAsia="pl-PL"/>
        </w:rPr>
        <w:t xml:space="preserve"> </w:t>
      </w:r>
      <w:r w:rsidRPr="00CA79C3">
        <w:rPr>
          <w:lang w:eastAsia="pl-PL"/>
        </w:rPr>
        <w:t>ogłasza pierwszy</w:t>
      </w:r>
      <w:r w:rsidR="00B91DF0">
        <w:rPr>
          <w:lang w:eastAsia="pl-PL"/>
        </w:rPr>
        <w:t xml:space="preserve"> </w:t>
      </w:r>
      <w:r w:rsidRPr="00CA79C3">
        <w:rPr>
          <w:lang w:eastAsia="pl-PL"/>
        </w:rPr>
        <w:t xml:space="preserve">przetarg ustny (aukcję) w trybie Kodeksu cywilnego na </w:t>
      </w:r>
      <w:r w:rsidR="00B91DF0" w:rsidRPr="004D7C50">
        <w:rPr>
          <w:b/>
          <w:lang w:eastAsia="pl-PL"/>
        </w:rPr>
        <w:t>prawo zbierania pokosu trawy z terenu lotniska w Białej Podlaskiej na działce nr geod.</w:t>
      </w:r>
      <w:r w:rsidRPr="004D7C50">
        <w:rPr>
          <w:b/>
          <w:lang w:eastAsia="pl-PL"/>
        </w:rPr>
        <w:t xml:space="preserve"> </w:t>
      </w:r>
      <w:r w:rsidR="00B91DF0" w:rsidRPr="004D7C50">
        <w:rPr>
          <w:b/>
          <w:lang w:eastAsia="pl-PL"/>
        </w:rPr>
        <w:t>2005</w:t>
      </w:r>
      <w:r w:rsidRPr="004D7C50">
        <w:rPr>
          <w:b/>
          <w:lang w:eastAsia="pl-PL"/>
        </w:rPr>
        <w:t>/</w:t>
      </w:r>
      <w:r w:rsidR="00B91DF0" w:rsidRPr="004D7C50">
        <w:rPr>
          <w:b/>
          <w:lang w:eastAsia="pl-PL"/>
        </w:rPr>
        <w:t>54</w:t>
      </w:r>
    </w:p>
    <w:p w:rsidR="00B91DF0" w:rsidRDefault="00B91DF0" w:rsidP="00CA79C3"/>
    <w:p w:rsidR="002E78D7" w:rsidRPr="00F646A1" w:rsidRDefault="005F67FF" w:rsidP="00B91DF0">
      <w:pPr>
        <w:spacing w:line="240" w:lineRule="auto"/>
        <w:rPr>
          <w:b/>
        </w:rPr>
      </w:pPr>
      <w:r w:rsidRPr="00F646A1">
        <w:rPr>
          <w:b/>
        </w:rPr>
        <w:t>Warunki przetargu</w:t>
      </w:r>
      <w:r w:rsidR="00B91DF0" w:rsidRPr="00F646A1">
        <w:rPr>
          <w:b/>
        </w:rPr>
        <w:t>:</w:t>
      </w:r>
      <w:r w:rsidRPr="00F646A1">
        <w:rPr>
          <w:b/>
        </w:rPr>
        <w:t xml:space="preserve"> </w:t>
      </w:r>
    </w:p>
    <w:p w:rsidR="00B91DF0" w:rsidRPr="001E07BD" w:rsidRDefault="00B91DF0" w:rsidP="003A70E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E07BD">
        <w:t xml:space="preserve">Obszar objęty przedmiotem przetargu został podzielony na </w:t>
      </w:r>
      <w:r w:rsidRPr="004D7C50">
        <w:rPr>
          <w:b/>
        </w:rPr>
        <w:t>13 działek</w:t>
      </w:r>
      <w:r w:rsidR="00EF2E62" w:rsidRPr="001E07BD">
        <w:t>. Usytuowanie poszczególnych działek zawiera</w:t>
      </w:r>
      <w:r w:rsidRPr="001E07BD">
        <w:t xml:space="preserve"> projekt graficzn</w:t>
      </w:r>
      <w:r w:rsidR="00EF2E62" w:rsidRPr="001E07BD">
        <w:t>y</w:t>
      </w:r>
      <w:r w:rsidRPr="001E07BD">
        <w:t xml:space="preserve"> stanow</w:t>
      </w:r>
      <w:r w:rsidR="00EF2E62" w:rsidRPr="001E07BD">
        <w:t>iący załącznik</w:t>
      </w:r>
      <w:r w:rsidR="00B473F1" w:rsidRPr="001E07BD">
        <w:t xml:space="preserve"> Nr 1</w:t>
      </w:r>
      <w:r w:rsidR="00EF2E62" w:rsidRPr="001E07BD">
        <w:t xml:space="preserve"> do ogłoszenia. </w:t>
      </w:r>
    </w:p>
    <w:p w:rsidR="00EF2E62" w:rsidRDefault="00EF2E62" w:rsidP="003A70E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E07BD">
        <w:t>Zakres przetargu obejmuje minimum dwukrotne</w:t>
      </w:r>
      <w:r w:rsidR="00773992" w:rsidRPr="001E07BD">
        <w:t xml:space="preserve"> (w każdym roku)</w:t>
      </w:r>
      <w:r w:rsidRPr="001E07BD">
        <w:t xml:space="preserve"> skoszenie trawy wraz ze zgrabieniem, załadunkiem i wywozem całego pokosu z działek. </w:t>
      </w:r>
    </w:p>
    <w:p w:rsidR="00A31203" w:rsidRPr="001E07BD" w:rsidRDefault="00A31203" w:rsidP="003A70E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Okres obowiązywania umowy do 31.12.20</w:t>
      </w:r>
      <w:r w:rsidR="000A1647">
        <w:t>2</w:t>
      </w:r>
      <w:r>
        <w:t>1r.</w:t>
      </w:r>
    </w:p>
    <w:p w:rsidR="001E07BD" w:rsidRPr="001E07BD" w:rsidRDefault="001E07BD" w:rsidP="003A70E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E07BD">
        <w:t xml:space="preserve">Oferenci zainteresowani przetargiem mogą zapoznać się z działkami w terenie po uprzednim ustaleniu terminu z osobą upoważnioną – pracownikiem Urzędu Miasta Biała Podlaska </w:t>
      </w:r>
      <w:r w:rsidR="003A70E5">
        <w:t>Panem</w:t>
      </w:r>
      <w:r w:rsidRPr="001E07BD">
        <w:t xml:space="preserve"> Mariuszem Kozłem tel. 506659297.</w:t>
      </w:r>
    </w:p>
    <w:p w:rsidR="003A70E5" w:rsidRDefault="00EF2E62" w:rsidP="003A70E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E07BD">
        <w:t xml:space="preserve">Cena wywoławcza </w:t>
      </w:r>
      <w:r w:rsidR="00773992" w:rsidRPr="001E07BD">
        <w:t>brutto</w:t>
      </w:r>
      <w:r w:rsidR="003A70E5">
        <w:t xml:space="preserve"> działek wynosi</w:t>
      </w:r>
      <w:r w:rsidR="000A1647">
        <w:t>:</w:t>
      </w:r>
      <w:r w:rsidR="00773992" w:rsidRPr="001E07BD">
        <w:t xml:space="preserve"> </w:t>
      </w:r>
    </w:p>
    <w:p w:rsidR="000A1647" w:rsidRDefault="000A1647" w:rsidP="000A1647">
      <w:pPr>
        <w:pStyle w:val="Akapitzlist"/>
        <w:spacing w:after="0" w:line="240" w:lineRule="auto"/>
        <w:ind w:left="1080"/>
        <w:jc w:val="both"/>
      </w:pPr>
    </w:p>
    <w:tbl>
      <w:tblPr>
        <w:tblStyle w:val="Tabela-Siatka"/>
        <w:tblW w:w="0" w:type="auto"/>
        <w:tblInd w:w="1080" w:type="dxa"/>
        <w:tblLook w:val="04A0"/>
      </w:tblPr>
      <w:tblGrid>
        <w:gridCol w:w="2685"/>
        <w:gridCol w:w="2767"/>
        <w:gridCol w:w="2756"/>
      </w:tblGrid>
      <w:tr w:rsidR="000A1647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Nr działki</w:t>
            </w:r>
          </w:p>
        </w:tc>
        <w:tc>
          <w:tcPr>
            <w:tcW w:w="3071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Powierzchnia</w:t>
            </w:r>
          </w:p>
        </w:tc>
        <w:tc>
          <w:tcPr>
            <w:tcW w:w="3071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Cena wywoławcza</w:t>
            </w:r>
          </w:p>
        </w:tc>
      </w:tr>
      <w:tr w:rsidR="00A64B41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1</w:t>
            </w:r>
          </w:p>
        </w:tc>
        <w:tc>
          <w:tcPr>
            <w:tcW w:w="3071" w:type="dxa"/>
          </w:tcPr>
          <w:p w:rsidR="004E6C7C" w:rsidRDefault="004E6C7C" w:rsidP="004E6C7C">
            <w:pPr>
              <w:pStyle w:val="Akapitzlist"/>
              <w:ind w:left="0"/>
              <w:jc w:val="center"/>
            </w:pPr>
            <w:r>
              <w:t>15ha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5zł/ha</w:t>
            </w:r>
          </w:p>
        </w:tc>
      </w:tr>
      <w:tr w:rsidR="000A1647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2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25ha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20</w:t>
            </w:r>
            <w:r w:rsidR="004E6C7C">
              <w:t>zł/ha</w:t>
            </w:r>
          </w:p>
        </w:tc>
      </w:tr>
      <w:tr w:rsidR="000A1647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3</w:t>
            </w:r>
          </w:p>
        </w:tc>
        <w:tc>
          <w:tcPr>
            <w:tcW w:w="3071" w:type="dxa"/>
          </w:tcPr>
          <w:p w:rsidR="000A1647" w:rsidRDefault="00A64B41" w:rsidP="00A64B41">
            <w:pPr>
              <w:pStyle w:val="Akapitzlist"/>
              <w:ind w:left="0"/>
              <w:jc w:val="center"/>
            </w:pPr>
            <w:r>
              <w:t>6</w:t>
            </w:r>
            <w:r w:rsidR="004E6C7C">
              <w:t>ha</w:t>
            </w:r>
            <w:r>
              <w:t xml:space="preserve"> (14ha wyłączone pod drogę startową)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20</w:t>
            </w:r>
            <w:r w:rsidR="004E6C7C">
              <w:t>zł/ha</w:t>
            </w:r>
          </w:p>
        </w:tc>
      </w:tr>
      <w:tr w:rsidR="000A1647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4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30ha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5zł/ha</w:t>
            </w:r>
          </w:p>
        </w:tc>
      </w:tr>
      <w:tr w:rsidR="000A1647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5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20ha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5zł/ha</w:t>
            </w:r>
          </w:p>
        </w:tc>
      </w:tr>
      <w:tr w:rsidR="000A1647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6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15ha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50</w:t>
            </w:r>
            <w:r w:rsidR="004E6C7C">
              <w:t>zł/ha</w:t>
            </w:r>
          </w:p>
        </w:tc>
      </w:tr>
      <w:tr w:rsidR="000A1647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7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10ha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50</w:t>
            </w:r>
            <w:r w:rsidR="004E6C7C">
              <w:t>zł/ha</w:t>
            </w:r>
          </w:p>
        </w:tc>
      </w:tr>
      <w:tr w:rsidR="00A64B41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8</w:t>
            </w:r>
          </w:p>
        </w:tc>
        <w:tc>
          <w:tcPr>
            <w:tcW w:w="3071" w:type="dxa"/>
          </w:tcPr>
          <w:p w:rsidR="000A1647" w:rsidRDefault="00A64B41" w:rsidP="00A64B41">
            <w:pPr>
              <w:pStyle w:val="Akapitzlist"/>
              <w:ind w:left="0"/>
              <w:jc w:val="center"/>
            </w:pPr>
            <w:r>
              <w:t>4</w:t>
            </w:r>
            <w:r w:rsidR="004E6C7C">
              <w:t>ha</w:t>
            </w:r>
            <w:r>
              <w:t xml:space="preserve"> (6ha działki wyłączone pod drogę startową)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30</w:t>
            </w:r>
            <w:r w:rsidR="004E6C7C">
              <w:t>zł/ha</w:t>
            </w:r>
          </w:p>
        </w:tc>
      </w:tr>
      <w:tr w:rsidR="00A64B41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9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3ha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50</w:t>
            </w:r>
            <w:r w:rsidR="004E6C7C">
              <w:t>zł/ha</w:t>
            </w:r>
          </w:p>
        </w:tc>
      </w:tr>
      <w:tr w:rsidR="00A64B41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10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5ha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50</w:t>
            </w:r>
            <w:r w:rsidR="004E6C7C">
              <w:t>zł/ha</w:t>
            </w:r>
          </w:p>
        </w:tc>
      </w:tr>
      <w:tr w:rsidR="00A64B41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11</w:t>
            </w:r>
          </w:p>
        </w:tc>
        <w:tc>
          <w:tcPr>
            <w:tcW w:w="3071" w:type="dxa"/>
          </w:tcPr>
          <w:p w:rsidR="000A1647" w:rsidRDefault="004E6C7C" w:rsidP="00A64B41">
            <w:pPr>
              <w:pStyle w:val="Akapitzlist"/>
              <w:ind w:left="0"/>
              <w:jc w:val="center"/>
            </w:pPr>
            <w:r>
              <w:t>20ha</w:t>
            </w:r>
            <w:r w:rsidR="00274FF0">
              <w:t xml:space="preserve"> (działka wyłączona </w:t>
            </w:r>
            <w:r w:rsidR="00A64B41">
              <w:t>w całości pod pole awaryjnych lądowań</w:t>
            </w:r>
            <w:r w:rsidR="00274FF0">
              <w:t>)</w:t>
            </w:r>
          </w:p>
        </w:tc>
        <w:tc>
          <w:tcPr>
            <w:tcW w:w="3071" w:type="dxa"/>
          </w:tcPr>
          <w:p w:rsidR="00A64B41" w:rsidRDefault="00A64B41" w:rsidP="004E6C7C">
            <w:pPr>
              <w:pStyle w:val="Akapitzlist"/>
              <w:ind w:left="0"/>
              <w:jc w:val="center"/>
            </w:pPr>
          </w:p>
          <w:p w:rsidR="000A1647" w:rsidRDefault="00274FF0" w:rsidP="004E6C7C">
            <w:pPr>
              <w:pStyle w:val="Akapitzlist"/>
              <w:ind w:left="0"/>
              <w:jc w:val="center"/>
            </w:pPr>
            <w:r>
              <w:t>----------------</w:t>
            </w:r>
          </w:p>
        </w:tc>
      </w:tr>
      <w:tr w:rsidR="00A64B41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 xml:space="preserve">Działka nr 12 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10ha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50</w:t>
            </w:r>
            <w:r w:rsidR="004E6C7C">
              <w:t>zł/ha</w:t>
            </w:r>
          </w:p>
        </w:tc>
      </w:tr>
      <w:tr w:rsidR="00A64B41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Działka nr 13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20ha</w:t>
            </w:r>
          </w:p>
        </w:tc>
        <w:tc>
          <w:tcPr>
            <w:tcW w:w="3071" w:type="dxa"/>
          </w:tcPr>
          <w:p w:rsidR="000A1647" w:rsidRDefault="00274FF0" w:rsidP="004E6C7C">
            <w:pPr>
              <w:pStyle w:val="Akapitzlist"/>
              <w:ind w:left="0"/>
              <w:jc w:val="center"/>
            </w:pPr>
            <w:r>
              <w:t>30</w:t>
            </w:r>
            <w:r w:rsidR="004E6C7C">
              <w:t>zł/ha</w:t>
            </w:r>
          </w:p>
        </w:tc>
      </w:tr>
      <w:tr w:rsidR="000A1647" w:rsidTr="000A1647">
        <w:tc>
          <w:tcPr>
            <w:tcW w:w="3070" w:type="dxa"/>
          </w:tcPr>
          <w:p w:rsidR="000A1647" w:rsidRDefault="000A1647" w:rsidP="000A1647">
            <w:pPr>
              <w:pStyle w:val="Akapitzlist"/>
              <w:ind w:left="0"/>
              <w:jc w:val="both"/>
            </w:pPr>
            <w:r>
              <w:t>Pobocza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6ha</w:t>
            </w:r>
          </w:p>
        </w:tc>
        <w:tc>
          <w:tcPr>
            <w:tcW w:w="3071" w:type="dxa"/>
          </w:tcPr>
          <w:p w:rsidR="000A1647" w:rsidRDefault="004E6C7C" w:rsidP="004E6C7C">
            <w:pPr>
              <w:pStyle w:val="Akapitzlist"/>
              <w:ind w:left="0"/>
              <w:jc w:val="center"/>
            </w:pPr>
            <w:r>
              <w:t>5zł/ha</w:t>
            </w:r>
          </w:p>
        </w:tc>
      </w:tr>
    </w:tbl>
    <w:p w:rsidR="000A1647" w:rsidRDefault="000A1647" w:rsidP="000A1647">
      <w:pPr>
        <w:pStyle w:val="Akapitzlist"/>
        <w:spacing w:after="0" w:line="240" w:lineRule="auto"/>
        <w:ind w:left="1080"/>
        <w:jc w:val="both"/>
      </w:pPr>
    </w:p>
    <w:p w:rsidR="000A1647" w:rsidRDefault="000A1647" w:rsidP="000A1647">
      <w:pPr>
        <w:pStyle w:val="Akapitzlist"/>
        <w:spacing w:after="0" w:line="240" w:lineRule="auto"/>
        <w:jc w:val="both"/>
      </w:pPr>
    </w:p>
    <w:p w:rsidR="00EF2E62" w:rsidRPr="001E07BD" w:rsidRDefault="00773992" w:rsidP="0030381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E07BD">
        <w:t xml:space="preserve">Wysokość postąpienia: </w:t>
      </w:r>
      <w:r w:rsidRPr="004D7C50">
        <w:rPr>
          <w:b/>
        </w:rPr>
        <w:t>5,00zł.</w:t>
      </w:r>
    </w:p>
    <w:p w:rsidR="00773992" w:rsidRDefault="00773992" w:rsidP="0030381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1E07BD">
        <w:t xml:space="preserve">Wadium w wysokości </w:t>
      </w:r>
      <w:r w:rsidRPr="004D7C50">
        <w:rPr>
          <w:b/>
        </w:rPr>
        <w:t>500zł.</w:t>
      </w:r>
      <w:r w:rsidRPr="001E07BD">
        <w:t xml:space="preserve"> należy wpłacić na rachunek Zakładu Gospodarki Lokalowej </w:t>
      </w:r>
      <w:r w:rsidR="00303811">
        <w:br/>
      </w:r>
      <w:r w:rsidRPr="001E07BD">
        <w:t>Sp. z o.o. w Banku Spółdzielczym w Białej Podlaskiej, ul</w:t>
      </w:r>
      <w:r w:rsidR="009B6BFB">
        <w:t>.</w:t>
      </w:r>
      <w:r w:rsidRPr="001E07BD">
        <w:t xml:space="preserve"> Moniuszki 10 Nr konta: </w:t>
      </w:r>
      <w:r w:rsidR="009B6BFB" w:rsidRPr="004D7C50">
        <w:rPr>
          <w:rFonts w:ascii="Calibri" w:eastAsia="Calibri" w:hAnsi="Calibri" w:cs="Times New Roman"/>
          <w:b/>
        </w:rPr>
        <w:t>26 8025 0007 0019 4392 2000 0010</w:t>
      </w:r>
      <w:r w:rsidRPr="004D7C50">
        <w:rPr>
          <w:b/>
        </w:rPr>
        <w:t>.</w:t>
      </w:r>
      <w:r w:rsidRPr="001E07BD">
        <w:t xml:space="preserve"> Dowód wniesienia wadium przez uczestnika przetargu podlega przedłożeniu komisji przetargowej  przed otwarciem przetargu.</w:t>
      </w:r>
      <w:r w:rsidR="00303811">
        <w:t xml:space="preserve"> </w:t>
      </w:r>
    </w:p>
    <w:p w:rsidR="00303811" w:rsidRPr="001E07BD" w:rsidRDefault="002B1861" w:rsidP="0030381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Wadium uprawnia do udziału w</w:t>
      </w:r>
      <w:r w:rsidR="00303811">
        <w:t xml:space="preserve"> aukcjach na dowolną liczbę działek. </w:t>
      </w:r>
    </w:p>
    <w:p w:rsidR="000E49B3" w:rsidRPr="00303811" w:rsidRDefault="005F67FF" w:rsidP="00303811">
      <w:pPr>
        <w:pStyle w:val="Akapitzlist"/>
        <w:numPr>
          <w:ilvl w:val="0"/>
          <w:numId w:val="9"/>
        </w:numPr>
        <w:spacing w:after="0"/>
        <w:jc w:val="both"/>
        <w:rPr>
          <w:spacing w:val="-1"/>
        </w:rPr>
      </w:pPr>
      <w:r w:rsidRPr="004D7C50">
        <w:rPr>
          <w:b/>
        </w:rPr>
        <w:t xml:space="preserve">Przetarg odbędzie się w siedzibie Zakładu Gospodarki Lokalowej Sp. z o.o. w Białej Podlaskiej  przy ul. Żeromskiego 5, </w:t>
      </w:r>
      <w:r w:rsidR="00B7174D" w:rsidRPr="004D7C50">
        <w:rPr>
          <w:b/>
        </w:rPr>
        <w:t xml:space="preserve">sala konferencyjna, </w:t>
      </w:r>
      <w:r w:rsidR="003561A0" w:rsidRPr="004D7C50">
        <w:rPr>
          <w:b/>
        </w:rPr>
        <w:t xml:space="preserve"> w dniu </w:t>
      </w:r>
      <w:r w:rsidR="00BC681C">
        <w:rPr>
          <w:b/>
        </w:rPr>
        <w:t>10</w:t>
      </w:r>
      <w:r w:rsidR="0075584D" w:rsidRPr="004D7C50">
        <w:rPr>
          <w:b/>
        </w:rPr>
        <w:t xml:space="preserve"> </w:t>
      </w:r>
      <w:r w:rsidR="00972378">
        <w:rPr>
          <w:b/>
        </w:rPr>
        <w:t>maja</w:t>
      </w:r>
      <w:r w:rsidR="003561A0" w:rsidRPr="004D7C50">
        <w:rPr>
          <w:b/>
        </w:rPr>
        <w:t xml:space="preserve"> 201</w:t>
      </w:r>
      <w:r w:rsidR="00972378">
        <w:rPr>
          <w:b/>
        </w:rPr>
        <w:t>9</w:t>
      </w:r>
      <w:r w:rsidR="003561A0" w:rsidRPr="004D7C50">
        <w:rPr>
          <w:b/>
        </w:rPr>
        <w:t>r. o godz. 10</w:t>
      </w:r>
      <w:r w:rsidRPr="004D7C50">
        <w:rPr>
          <w:b/>
        </w:rPr>
        <w:t>ºº</w:t>
      </w:r>
      <w:r w:rsidR="004D7C50">
        <w:t>.</w:t>
      </w:r>
      <w:r w:rsidR="002E78D7" w:rsidRPr="001E07BD">
        <w:t xml:space="preserve"> </w:t>
      </w:r>
      <w:r w:rsidR="000E49B3" w:rsidRPr="00303811">
        <w:rPr>
          <w:spacing w:val="-3"/>
        </w:rPr>
        <w:lastRenderedPageBreak/>
        <w:t>Czynności zw</w:t>
      </w:r>
      <w:r w:rsidR="00213A10" w:rsidRPr="00303811">
        <w:rPr>
          <w:spacing w:val="-3"/>
        </w:rPr>
        <w:t>iązane z przeprowadzeniem przetargu</w:t>
      </w:r>
      <w:r w:rsidR="000E49B3" w:rsidRPr="00303811">
        <w:rPr>
          <w:spacing w:val="-3"/>
        </w:rPr>
        <w:t xml:space="preserve"> wykonuje komisja </w:t>
      </w:r>
      <w:r w:rsidR="000E49B3" w:rsidRPr="00303811">
        <w:rPr>
          <w:spacing w:val="-1"/>
        </w:rPr>
        <w:t xml:space="preserve">przetargowa wyznaczona przez </w:t>
      </w:r>
      <w:r w:rsidR="0075584D" w:rsidRPr="00303811">
        <w:rPr>
          <w:spacing w:val="-1"/>
        </w:rPr>
        <w:t>Zarząd</w:t>
      </w:r>
      <w:r w:rsidR="000E49B3" w:rsidRPr="00303811">
        <w:rPr>
          <w:spacing w:val="-1"/>
        </w:rPr>
        <w:t xml:space="preserve"> Spółki.</w:t>
      </w:r>
      <w:r w:rsidR="00303811">
        <w:rPr>
          <w:spacing w:val="-1"/>
        </w:rPr>
        <w:t xml:space="preserve"> </w:t>
      </w:r>
    </w:p>
    <w:p w:rsidR="001E07BD" w:rsidRDefault="001E07BD" w:rsidP="00303811">
      <w:pPr>
        <w:pStyle w:val="Akapitzlist"/>
        <w:numPr>
          <w:ilvl w:val="0"/>
          <w:numId w:val="9"/>
        </w:numPr>
        <w:spacing w:after="0"/>
      </w:pPr>
      <w:r>
        <w:t>Aby przystąpić do przetargu należy p</w:t>
      </w:r>
      <w:r w:rsidR="00195167">
        <w:t>rzedstawić</w:t>
      </w:r>
      <w:r w:rsidRPr="0080067C">
        <w:t xml:space="preserve"> </w:t>
      </w:r>
      <w:r w:rsidR="000346E3">
        <w:t>do wglądu</w:t>
      </w:r>
      <w:r w:rsidRPr="0080067C">
        <w:t>:</w:t>
      </w:r>
    </w:p>
    <w:p w:rsidR="001E07BD" w:rsidRPr="0080067C" w:rsidRDefault="001E07BD" w:rsidP="001E07BD">
      <w:pPr>
        <w:pStyle w:val="Akapitzlist"/>
      </w:pPr>
      <w:r w:rsidRPr="0080067C">
        <w:t>- w przypadku osób fizycznych</w:t>
      </w:r>
      <w:r>
        <w:t xml:space="preserve"> </w:t>
      </w:r>
      <w:r w:rsidRPr="0080067C">
        <w:t>- dow</w:t>
      </w:r>
      <w:r w:rsidR="000346E3">
        <w:t>ód</w:t>
      </w:r>
      <w:r w:rsidRPr="0080067C">
        <w:t xml:space="preserve"> osobist</w:t>
      </w:r>
      <w:r w:rsidR="000346E3">
        <w:t>y</w:t>
      </w:r>
      <w:r w:rsidRPr="0080067C">
        <w:t>, ew. paszport;</w:t>
      </w:r>
    </w:p>
    <w:p w:rsidR="001E07BD" w:rsidRPr="004914CD" w:rsidRDefault="001E07BD" w:rsidP="001E07BD">
      <w:pPr>
        <w:pStyle w:val="Akapitzlist"/>
      </w:pPr>
      <w:r w:rsidRPr="0080067C">
        <w:t>- w przypadku osób</w:t>
      </w:r>
      <w:r>
        <w:t xml:space="preserve"> prawnych</w:t>
      </w:r>
      <w:r w:rsidRPr="0080067C">
        <w:t xml:space="preserve"> lub podmiotów prowadzących działalność gospodarczą – aktualny odpis z centralnej ewidencji i informacji o działalności gospodarczej lub aktualny odpis z K</w:t>
      </w:r>
      <w:r>
        <w:t xml:space="preserve">rajowego </w:t>
      </w:r>
      <w:r w:rsidRPr="0080067C">
        <w:t>R</w:t>
      </w:r>
      <w:r>
        <w:t xml:space="preserve">ejestru Sądowego. </w:t>
      </w:r>
    </w:p>
    <w:p w:rsidR="0077202D" w:rsidRPr="000E49B3" w:rsidRDefault="0077202D" w:rsidP="00303811">
      <w:pPr>
        <w:pStyle w:val="Akapitzlist"/>
        <w:numPr>
          <w:ilvl w:val="0"/>
          <w:numId w:val="9"/>
        </w:numPr>
        <w:jc w:val="both"/>
      </w:pPr>
      <w:r w:rsidRPr="00A03CDF">
        <w:t>Jeżeli uczestnika przetargu</w:t>
      </w:r>
      <w:r w:rsidRPr="00A03CDF">
        <w:rPr>
          <w:spacing w:val="-2"/>
        </w:rPr>
        <w:t xml:space="preserve"> </w:t>
      </w:r>
      <w:r w:rsidRPr="00A03CDF">
        <w:t xml:space="preserve">zastępuje inna osoba, winna ona przedstawić dodatkowo </w:t>
      </w:r>
      <w:r w:rsidRPr="00A03CDF">
        <w:rPr>
          <w:spacing w:val="-2"/>
        </w:rPr>
        <w:t>pełnomocnictwo z notarialnie poświadczonymi podpisami.</w:t>
      </w:r>
    </w:p>
    <w:p w:rsidR="000E49B3" w:rsidRPr="000E49B3" w:rsidRDefault="000E49B3" w:rsidP="00303811">
      <w:pPr>
        <w:pStyle w:val="Akapitzlist"/>
        <w:numPr>
          <w:ilvl w:val="0"/>
          <w:numId w:val="9"/>
        </w:numPr>
        <w:jc w:val="both"/>
      </w:pPr>
      <w:r w:rsidRPr="00A03CDF">
        <w:rPr>
          <w:spacing w:val="-3"/>
        </w:rPr>
        <w:t>Przetarg jest ważny</w:t>
      </w:r>
      <w:r w:rsidR="00303811">
        <w:rPr>
          <w:spacing w:val="-3"/>
        </w:rPr>
        <w:t>, w zakresie poszczególnych działek,</w:t>
      </w:r>
      <w:r w:rsidRPr="00A03CDF">
        <w:rPr>
          <w:spacing w:val="-3"/>
        </w:rPr>
        <w:t xml:space="preserve"> bez względu na liczbę uczestników, jeżeli chociaż </w:t>
      </w:r>
      <w:r w:rsidRPr="00A03CDF">
        <w:t>jeden uczestnik zaoferował co najmniej cenę wywoławczą</w:t>
      </w:r>
      <w:r w:rsidRPr="00A03CDF">
        <w:rPr>
          <w:spacing w:val="-1"/>
        </w:rPr>
        <w:t>.</w:t>
      </w:r>
      <w:r>
        <w:rPr>
          <w:spacing w:val="-1"/>
        </w:rPr>
        <w:t xml:space="preserve"> </w:t>
      </w:r>
      <w:r w:rsidRPr="00A03CDF">
        <w:t xml:space="preserve">Przetarg uważa się za zakończony wynikiem negatywnym, jeżeli żaden </w:t>
      </w:r>
      <w:r w:rsidR="002921A4">
        <w:rPr>
          <w:spacing w:val="-1"/>
        </w:rPr>
        <w:t xml:space="preserve">z </w:t>
      </w:r>
      <w:r w:rsidRPr="00A03CDF">
        <w:rPr>
          <w:spacing w:val="-1"/>
        </w:rPr>
        <w:t>uczestników przetargu nie zaoferował ceny równej co najmniej cenie wywoławczej.</w:t>
      </w:r>
    </w:p>
    <w:p w:rsidR="000E49B3" w:rsidRPr="000E49B3" w:rsidRDefault="000E49B3" w:rsidP="00303811">
      <w:pPr>
        <w:pStyle w:val="Akapitzlist"/>
        <w:numPr>
          <w:ilvl w:val="0"/>
          <w:numId w:val="9"/>
        </w:numPr>
        <w:jc w:val="both"/>
      </w:pPr>
      <w:r w:rsidRPr="000E49B3">
        <w:t xml:space="preserve">Wszyscy uczestnicy przetargu otrzymują nadane przez komisję numery identyfikacyjne. </w:t>
      </w:r>
    </w:p>
    <w:p w:rsidR="000E49B3" w:rsidRPr="004914CD" w:rsidRDefault="000E49B3" w:rsidP="00303811">
      <w:pPr>
        <w:pStyle w:val="Akapitzlist"/>
        <w:numPr>
          <w:ilvl w:val="0"/>
          <w:numId w:val="9"/>
        </w:numPr>
        <w:jc w:val="both"/>
      </w:pPr>
      <w:r w:rsidRPr="000E49B3">
        <w:t>W sali przetargowej mogą przebywać jedynie uczestnicy przetargu i członkowie komisji przetargowej.</w:t>
      </w:r>
    </w:p>
    <w:p w:rsidR="004914CD" w:rsidRDefault="004914CD" w:rsidP="00303811">
      <w:pPr>
        <w:pStyle w:val="Akapitzlist"/>
        <w:numPr>
          <w:ilvl w:val="0"/>
          <w:numId w:val="9"/>
        </w:numPr>
        <w:jc w:val="both"/>
      </w:pPr>
      <w:r w:rsidRPr="00A03CDF">
        <w:t xml:space="preserve">Przetarg otwiera prowadzący licytację, przekazując uczestnikom </w:t>
      </w:r>
      <w:r w:rsidR="00A16391">
        <w:t xml:space="preserve">informacje o </w:t>
      </w:r>
      <w:r w:rsidR="0077202D">
        <w:t>działkach</w:t>
      </w:r>
      <w:r w:rsidRPr="00A03CDF">
        <w:t>, cenę wywoławczą, wysokość postąpienia</w:t>
      </w:r>
      <w:r w:rsidR="0077202D">
        <w:t xml:space="preserve"> oraz </w:t>
      </w:r>
      <w:r w:rsidR="00A16391">
        <w:t xml:space="preserve">nazwy (firmy) lub imiona i </w:t>
      </w:r>
      <w:r w:rsidRPr="00A03CDF">
        <w:t>nazwiska oferentów, którzy wpłacili wadium i zostali dopuszczeni do przetargu.</w:t>
      </w:r>
      <w:r w:rsidR="0077202D">
        <w:t xml:space="preserve"> </w:t>
      </w:r>
    </w:p>
    <w:p w:rsidR="001557E6" w:rsidRDefault="001557E6" w:rsidP="00303811">
      <w:pPr>
        <w:pStyle w:val="Akapitzlist"/>
        <w:numPr>
          <w:ilvl w:val="0"/>
          <w:numId w:val="9"/>
        </w:numPr>
        <w:jc w:val="both"/>
      </w:pPr>
      <w:r>
        <w:t>Aukcje odbywa</w:t>
      </w:r>
      <w:r w:rsidR="004D7C50">
        <w:t>ć</w:t>
      </w:r>
      <w:r>
        <w:t xml:space="preserve"> się</w:t>
      </w:r>
      <w:r w:rsidR="004D7C50">
        <w:t xml:space="preserve"> będą</w:t>
      </w:r>
      <w:r>
        <w:t xml:space="preserve"> oddzielnie w zakresie poszczególnych działek, o których mowa w punkcie </w:t>
      </w:r>
      <w:r w:rsidR="000346E3">
        <w:t>5</w:t>
      </w:r>
      <w:r>
        <w:t xml:space="preserve">. </w:t>
      </w:r>
    </w:p>
    <w:p w:rsidR="004914CD" w:rsidRPr="008B5FE3" w:rsidRDefault="004914CD" w:rsidP="00303811">
      <w:pPr>
        <w:pStyle w:val="Akapitzlist"/>
        <w:numPr>
          <w:ilvl w:val="0"/>
          <w:numId w:val="9"/>
        </w:numPr>
        <w:jc w:val="both"/>
      </w:pPr>
      <w:r w:rsidRPr="008B5FE3">
        <w:t>Uczestnicy przetargu zgłaszają ustnie kolejne postąpienia ceny, do czasu trzykrotnego wywołania.</w:t>
      </w:r>
    </w:p>
    <w:p w:rsidR="004914CD" w:rsidRPr="004914CD" w:rsidRDefault="004914CD" w:rsidP="00303811">
      <w:pPr>
        <w:pStyle w:val="Akapitzlist"/>
        <w:numPr>
          <w:ilvl w:val="0"/>
          <w:numId w:val="9"/>
        </w:numPr>
        <w:jc w:val="both"/>
      </w:pPr>
      <w:r w:rsidRPr="00A03CDF">
        <w:t xml:space="preserve">Po ustaniu zgłaszania postąpień, prowadzący licytację wywołuje trzykrotnie ostatnią, najwyższą cenę, dokonuje przybicia i zamyka przetarg, a następnie ogłasza </w:t>
      </w:r>
      <w:r w:rsidRPr="00A03CDF">
        <w:rPr>
          <w:spacing w:val="-2"/>
        </w:rPr>
        <w:t>imię i nazwisko lub nazwę albo firmę osoby, która przetarg wygrała.</w:t>
      </w:r>
      <w:r w:rsidR="0077202D" w:rsidRPr="0077202D">
        <w:rPr>
          <w:spacing w:val="-2"/>
        </w:rPr>
        <w:t xml:space="preserve"> </w:t>
      </w:r>
      <w:r w:rsidR="0077202D">
        <w:rPr>
          <w:spacing w:val="-2"/>
        </w:rPr>
        <w:t>P</w:t>
      </w:r>
      <w:r w:rsidR="0077202D" w:rsidRPr="004914CD">
        <w:rPr>
          <w:spacing w:val="-2"/>
        </w:rPr>
        <w:t xml:space="preserve">o trzecim </w:t>
      </w:r>
      <w:r w:rsidR="0077202D" w:rsidRPr="004914CD">
        <w:t>wywołaniu najwyższej zaoferowanej ceny dalsze postąpienia nie zostaną przyjęte.</w:t>
      </w:r>
      <w:r w:rsidR="0077202D">
        <w:t xml:space="preserve"> </w:t>
      </w:r>
    </w:p>
    <w:p w:rsidR="004914CD" w:rsidRDefault="004914CD" w:rsidP="001557E6">
      <w:pPr>
        <w:pStyle w:val="Akapitzlist"/>
        <w:numPr>
          <w:ilvl w:val="0"/>
          <w:numId w:val="9"/>
        </w:numPr>
        <w:jc w:val="both"/>
      </w:pPr>
      <w:r w:rsidRPr="001557E6">
        <w:t xml:space="preserve">Z chwilą przybicia następuje zawarcie umowy </w:t>
      </w:r>
      <w:r w:rsidR="001557E6" w:rsidRPr="001557E6">
        <w:t>dotyczącej</w:t>
      </w:r>
      <w:r w:rsidRPr="001557E6">
        <w:t xml:space="preserve"> przedmiotu licytacji.</w:t>
      </w:r>
    </w:p>
    <w:p w:rsidR="001557E6" w:rsidRPr="001557E6" w:rsidRDefault="001557E6" w:rsidP="001557E6">
      <w:pPr>
        <w:pStyle w:val="Akapitzlist"/>
        <w:numPr>
          <w:ilvl w:val="0"/>
          <w:numId w:val="9"/>
        </w:numPr>
        <w:jc w:val="both"/>
      </w:pPr>
      <w:r>
        <w:t>ZGL Spółka z o.o. zastrzega sob</w:t>
      </w:r>
      <w:r w:rsidR="002B1861">
        <w:t>ie prawo, na wniosek uczestnika</w:t>
      </w:r>
      <w:r>
        <w:t xml:space="preserve"> przetargu, ponownego poddania pod licytację działek, d</w:t>
      </w:r>
      <w:r w:rsidR="00BB3279">
        <w:t>la których wcześniejsza próba przeprowadzenia licytacji nie doszła do skutku z powodu braku oferentów</w:t>
      </w:r>
      <w:bookmarkStart w:id="0" w:name="_GoBack"/>
      <w:bookmarkEnd w:id="0"/>
      <w:r w:rsidR="009B244E">
        <w:t>, w tym z obniżoną ceną wywoławczą</w:t>
      </w:r>
      <w:r>
        <w:t xml:space="preserve">. </w:t>
      </w:r>
      <w:r w:rsidR="009B244E">
        <w:t>Decyzję o obniżeniu ceny wywoławczej podejmuje przewodniczący Komisji Przetargowej.</w:t>
      </w:r>
    </w:p>
    <w:p w:rsidR="004914CD" w:rsidRPr="004914CD" w:rsidRDefault="004914CD" w:rsidP="001557E6">
      <w:pPr>
        <w:pStyle w:val="Akapitzlist"/>
        <w:numPr>
          <w:ilvl w:val="0"/>
          <w:numId w:val="9"/>
        </w:numPr>
        <w:jc w:val="both"/>
      </w:pPr>
      <w:r w:rsidRPr="00A03CDF">
        <w:t>Wszelkie zastrzeżenia i wątpliwości dotyczące procedury i przebiegu przetargu rozstrzyga przewodniczący komisji.</w:t>
      </w:r>
    </w:p>
    <w:p w:rsidR="000E49B3" w:rsidRPr="000E49B3" w:rsidRDefault="000E49B3" w:rsidP="001557E6">
      <w:pPr>
        <w:pStyle w:val="Akapitzlist"/>
        <w:numPr>
          <w:ilvl w:val="0"/>
          <w:numId w:val="9"/>
        </w:numPr>
        <w:jc w:val="both"/>
      </w:pPr>
      <w:r w:rsidRPr="00A03CDF">
        <w:t>Wadium zwraca się niezwłocznie po odwołaniu lub zamknięciu przetargu, z</w:t>
      </w:r>
      <w:r w:rsidR="00A16391">
        <w:t xml:space="preserve"> </w:t>
      </w:r>
      <w:r w:rsidRPr="00A03CDF">
        <w:t>wyjątkiem wadium wpłaconego przez uczestnika przetargu, który przetarg wygrał.</w:t>
      </w:r>
      <w:r>
        <w:t xml:space="preserve"> </w:t>
      </w:r>
      <w:r w:rsidR="005F67FF" w:rsidRPr="0080067C">
        <w:t>Wadium wpłacone przez osobę, która wygra przetarg zaliczone zostanie na poczet ceny nabycia, a w przypadku uchylenia się przez tą osobę od zawarcia umowy</w:t>
      </w:r>
      <w:r w:rsidR="005F67FF">
        <w:t>,</w:t>
      </w:r>
      <w:r w:rsidR="005F67FF" w:rsidRPr="0080067C">
        <w:t xml:space="preserve"> wadium przechodzi na rzecz sprzedającego.</w:t>
      </w:r>
      <w:r>
        <w:t xml:space="preserve"> </w:t>
      </w:r>
    </w:p>
    <w:p w:rsidR="004914CD" w:rsidRPr="004914CD" w:rsidRDefault="004914CD" w:rsidP="001557E6">
      <w:pPr>
        <w:pStyle w:val="Akapitzlist"/>
        <w:numPr>
          <w:ilvl w:val="0"/>
          <w:numId w:val="9"/>
        </w:numPr>
        <w:jc w:val="both"/>
      </w:pPr>
      <w:r w:rsidRPr="004914CD">
        <w:t>Protokół przeprowadzanego przetargu zawiera w szczególności informacje:</w:t>
      </w:r>
      <w:r>
        <w:t xml:space="preserve"> </w:t>
      </w:r>
      <w:r w:rsidRPr="004914CD">
        <w:rPr>
          <w:spacing w:val="-3"/>
        </w:rPr>
        <w:t>o terminie i miejscu przetargu,</w:t>
      </w:r>
      <w:r>
        <w:rPr>
          <w:spacing w:val="-3"/>
        </w:rPr>
        <w:t xml:space="preserve"> </w:t>
      </w:r>
      <w:r w:rsidRPr="004914CD">
        <w:t>oznaczenie przedmiot</w:t>
      </w:r>
      <w:r w:rsidR="001557E6">
        <w:t>u</w:t>
      </w:r>
      <w:r w:rsidRPr="004914CD">
        <w:t xml:space="preserve"> przetargu,</w:t>
      </w:r>
      <w:r>
        <w:t xml:space="preserve"> </w:t>
      </w:r>
      <w:r w:rsidRPr="004914CD">
        <w:rPr>
          <w:spacing w:val="-2"/>
        </w:rPr>
        <w:t>o osobach dopuszczonych i niedo</w:t>
      </w:r>
      <w:r>
        <w:rPr>
          <w:spacing w:val="-2"/>
        </w:rPr>
        <w:t xml:space="preserve">puszczonych do przetargu, </w:t>
      </w:r>
      <w:r w:rsidRPr="004914CD">
        <w:t>wysokość ceny wywoławczej i kwoty wpłaconego wadium przez nabywcę ruchomości,</w:t>
      </w:r>
      <w:r>
        <w:t xml:space="preserve"> </w:t>
      </w:r>
      <w:r w:rsidRPr="004914CD">
        <w:rPr>
          <w:spacing w:val="-2"/>
        </w:rPr>
        <w:t>najwyższą cenę osiągniętą w przetargu,</w:t>
      </w:r>
      <w:r>
        <w:rPr>
          <w:spacing w:val="-2"/>
        </w:rPr>
        <w:t xml:space="preserve"> </w:t>
      </w:r>
      <w:r w:rsidRPr="004914CD">
        <w:rPr>
          <w:spacing w:val="-4"/>
        </w:rPr>
        <w:t>imię, nazwisko (firmę) i miejsce zamieszkania nabywcy lub jego siedzibę</w:t>
      </w:r>
      <w:r w:rsidRPr="004914CD">
        <w:t>,</w:t>
      </w:r>
      <w:r>
        <w:t xml:space="preserve"> wnioski </w:t>
      </w:r>
      <w:r w:rsidRPr="004914CD">
        <w:t>i oświadczenia osób obecnych przy licytacji,</w:t>
      </w:r>
      <w:r>
        <w:t xml:space="preserve"> </w:t>
      </w:r>
      <w:r w:rsidRPr="004914CD">
        <w:rPr>
          <w:spacing w:val="-4"/>
        </w:rPr>
        <w:t>wzmiankę o odczytaniu protokołu,</w:t>
      </w:r>
      <w:r>
        <w:rPr>
          <w:spacing w:val="-4"/>
        </w:rPr>
        <w:t xml:space="preserve"> </w:t>
      </w:r>
      <w:r w:rsidRPr="004914CD">
        <w:rPr>
          <w:spacing w:val="-2"/>
        </w:rPr>
        <w:t>imiona i nazwiska przewodniczącego i członków komisji,</w:t>
      </w:r>
      <w:r>
        <w:rPr>
          <w:spacing w:val="-2"/>
        </w:rPr>
        <w:t xml:space="preserve"> </w:t>
      </w:r>
      <w:r w:rsidRPr="004914CD">
        <w:rPr>
          <w:spacing w:val="-2"/>
        </w:rPr>
        <w:t xml:space="preserve">podpisy osób prowadzących </w:t>
      </w:r>
      <w:r>
        <w:rPr>
          <w:spacing w:val="-2"/>
        </w:rPr>
        <w:t xml:space="preserve"> </w:t>
      </w:r>
      <w:r w:rsidRPr="004914CD">
        <w:rPr>
          <w:spacing w:val="-2"/>
        </w:rPr>
        <w:t xml:space="preserve">licytację i nabywcy lub wzmiankę o przyczynach braku </w:t>
      </w:r>
      <w:r w:rsidRPr="004914CD">
        <w:rPr>
          <w:spacing w:val="-2"/>
        </w:rPr>
        <w:lastRenderedPageBreak/>
        <w:t>podpisu.</w:t>
      </w:r>
      <w:r>
        <w:rPr>
          <w:spacing w:val="-2"/>
        </w:rPr>
        <w:t xml:space="preserve"> </w:t>
      </w:r>
      <w:r w:rsidRPr="004914CD">
        <w:rPr>
          <w:spacing w:val="-2"/>
        </w:rPr>
        <w:t>Protokół przeprowadzonego przetargu sporządz</w:t>
      </w:r>
      <w:r w:rsidR="00A16391">
        <w:rPr>
          <w:spacing w:val="-2"/>
        </w:rPr>
        <w:t xml:space="preserve">a wyznaczony członek komisji, a </w:t>
      </w:r>
      <w:r w:rsidRPr="004914CD">
        <w:rPr>
          <w:spacing w:val="-2"/>
        </w:rPr>
        <w:t>podpisują go przewodniczący i wszyscy członkowie komisji.</w:t>
      </w:r>
    </w:p>
    <w:p w:rsidR="004914CD" w:rsidRDefault="004914CD" w:rsidP="004D7C50">
      <w:pPr>
        <w:pStyle w:val="Akapitzlist"/>
        <w:numPr>
          <w:ilvl w:val="0"/>
          <w:numId w:val="9"/>
        </w:numPr>
        <w:jc w:val="both"/>
      </w:pPr>
      <w:r w:rsidRPr="004914CD">
        <w:t>Protokół przeprowadzonego przetargu stanowi podstawę do zawarcia umowy</w:t>
      </w:r>
      <w:r w:rsidR="004D7C50">
        <w:t>, której wzór stanowi załącznik Nr 2 do ogłoszenia</w:t>
      </w:r>
      <w:r w:rsidRPr="004914CD">
        <w:t>.</w:t>
      </w:r>
    </w:p>
    <w:p w:rsidR="004D7C50" w:rsidRDefault="004D7C50" w:rsidP="004D7C50">
      <w:pPr>
        <w:pStyle w:val="Akapitzlist"/>
        <w:numPr>
          <w:ilvl w:val="0"/>
          <w:numId w:val="9"/>
        </w:numPr>
        <w:jc w:val="both"/>
      </w:pPr>
      <w:r>
        <w:t xml:space="preserve">Umowa winna być zawarta w terminie do </w:t>
      </w:r>
      <w:r w:rsidRPr="004D7C50">
        <w:rPr>
          <w:b/>
        </w:rPr>
        <w:t>7 dni</w:t>
      </w:r>
      <w:r>
        <w:t xml:space="preserve"> od dnia zakończenia przetargu. </w:t>
      </w:r>
    </w:p>
    <w:p w:rsidR="004914CD" w:rsidRDefault="004914CD" w:rsidP="004D7C50">
      <w:pPr>
        <w:pStyle w:val="Akapitzlist"/>
        <w:numPr>
          <w:ilvl w:val="0"/>
          <w:numId w:val="9"/>
        </w:numPr>
        <w:jc w:val="both"/>
      </w:pPr>
      <w:r w:rsidRPr="004914CD">
        <w:t xml:space="preserve">Nabywca </w:t>
      </w:r>
      <w:r w:rsidRPr="004914CD">
        <w:rPr>
          <w:spacing w:val="-2"/>
        </w:rPr>
        <w:t>zobowiązany jest zapłacić jednorazowo cenę nabycia</w:t>
      </w:r>
      <w:r w:rsidR="00A31203">
        <w:rPr>
          <w:spacing w:val="-2"/>
        </w:rPr>
        <w:t xml:space="preserve"> za rok 201</w:t>
      </w:r>
      <w:r w:rsidR="000346E3">
        <w:rPr>
          <w:spacing w:val="-2"/>
        </w:rPr>
        <w:t>9, na podstawie wystawionej faktury</w:t>
      </w:r>
      <w:r w:rsidRPr="004914CD">
        <w:rPr>
          <w:spacing w:val="-2"/>
        </w:rPr>
        <w:t xml:space="preserve"> </w:t>
      </w:r>
      <w:r w:rsidR="004D7C50">
        <w:rPr>
          <w:spacing w:val="-2"/>
        </w:rPr>
        <w:t>najpóźniej</w:t>
      </w:r>
      <w:r w:rsidR="000346E3">
        <w:rPr>
          <w:spacing w:val="-2"/>
        </w:rPr>
        <w:t xml:space="preserve"> 7 dni</w:t>
      </w:r>
      <w:r w:rsidR="004D7C50">
        <w:rPr>
          <w:spacing w:val="-2"/>
        </w:rPr>
        <w:t xml:space="preserve"> </w:t>
      </w:r>
      <w:r w:rsidR="000346E3">
        <w:rPr>
          <w:spacing w:val="-2"/>
        </w:rPr>
        <w:t>od</w:t>
      </w:r>
      <w:r w:rsidR="004D7C50">
        <w:rPr>
          <w:spacing w:val="-2"/>
        </w:rPr>
        <w:t xml:space="preserve"> dnia zawarcia umowy </w:t>
      </w:r>
      <w:r w:rsidRPr="004914CD">
        <w:t>w</w:t>
      </w:r>
      <w:r w:rsidR="00BD18FE">
        <w:t xml:space="preserve"> </w:t>
      </w:r>
      <w:r w:rsidRPr="004914CD">
        <w:t>wysokości 100% ceny osiągniętej w przetargu</w:t>
      </w:r>
      <w:r w:rsidR="00A31203">
        <w:t>, a ni</w:t>
      </w:r>
      <w:r w:rsidRPr="004914CD">
        <w:t>e uiszczenie</w:t>
      </w:r>
      <w:r w:rsidR="00A31203">
        <w:t xml:space="preserve"> tej</w:t>
      </w:r>
      <w:r w:rsidRPr="004914CD">
        <w:t xml:space="preserve"> kwoty</w:t>
      </w:r>
      <w:r w:rsidR="00A31203">
        <w:t xml:space="preserve"> w wymaganym terminie </w:t>
      </w:r>
      <w:r w:rsidRPr="004914CD">
        <w:t xml:space="preserve">powoduje </w:t>
      </w:r>
      <w:r w:rsidR="000346E3">
        <w:t>rozwiązanie</w:t>
      </w:r>
      <w:r w:rsidRPr="004914CD">
        <w:t xml:space="preserve"> zawar</w:t>
      </w:r>
      <w:r w:rsidR="000346E3">
        <w:t>tej</w:t>
      </w:r>
      <w:r w:rsidRPr="004914CD">
        <w:t xml:space="preserve"> umowy.</w:t>
      </w:r>
    </w:p>
    <w:p w:rsidR="00A31203" w:rsidRPr="004914CD" w:rsidRDefault="00A31203" w:rsidP="004D7C50">
      <w:pPr>
        <w:pStyle w:val="Akapitzlist"/>
        <w:numPr>
          <w:ilvl w:val="0"/>
          <w:numId w:val="9"/>
        </w:numPr>
        <w:jc w:val="both"/>
      </w:pPr>
      <w:r>
        <w:t xml:space="preserve">Za lata kolejne opłaty </w:t>
      </w:r>
      <w:r w:rsidR="000346E3">
        <w:t>będą dokonywane na podstawie wystawionych faktur w terminach w nich określonych</w:t>
      </w:r>
      <w:r>
        <w:t xml:space="preserve">. Brak wpłaty </w:t>
      </w:r>
      <w:r w:rsidR="00B47FB5">
        <w:t xml:space="preserve">może stanowić podstawę do rozwiązania umowy. </w:t>
      </w:r>
    </w:p>
    <w:p w:rsidR="005F67FF" w:rsidRPr="0080067C" w:rsidRDefault="005F67FF" w:rsidP="004D7C50">
      <w:pPr>
        <w:pStyle w:val="Akapitzlist"/>
        <w:numPr>
          <w:ilvl w:val="0"/>
          <w:numId w:val="9"/>
        </w:numPr>
        <w:jc w:val="both"/>
      </w:pPr>
      <w:r w:rsidRPr="0080067C">
        <w:t>Organizator przetargu zastrzega sobie prawo do zmiany warunków przetargu, jego odwoł</w:t>
      </w:r>
      <w:r w:rsidR="00DC163C">
        <w:t>ania unieważnienia i zamknięcia</w:t>
      </w:r>
      <w:r w:rsidRPr="0080067C">
        <w:t xml:space="preserve"> bez podania przyczyny.</w:t>
      </w:r>
    </w:p>
    <w:p w:rsidR="005F67FF" w:rsidRPr="0080067C" w:rsidRDefault="005F67FF" w:rsidP="004D7C50">
      <w:pPr>
        <w:pStyle w:val="Akapitzlist"/>
        <w:numPr>
          <w:ilvl w:val="0"/>
          <w:numId w:val="9"/>
        </w:numPr>
        <w:jc w:val="both"/>
      </w:pPr>
      <w:r w:rsidRPr="0080067C">
        <w:t>Upoważnia się do kontaktów w sprawie</w:t>
      </w:r>
      <w:r w:rsidR="00A31635">
        <w:t xml:space="preserve"> niniejszego przetargu </w:t>
      </w:r>
      <w:r w:rsidR="004D7C50">
        <w:t>Pana Arkadiusza Mateńko</w:t>
      </w:r>
      <w:r w:rsidR="00A31635">
        <w:t xml:space="preserve"> </w:t>
      </w:r>
      <w:r w:rsidR="004D7C50">
        <w:br/>
      </w:r>
      <w:r w:rsidR="00DC163C">
        <w:t>tel. 5</w:t>
      </w:r>
      <w:r w:rsidR="004D7C50">
        <w:t>30-600-865</w:t>
      </w:r>
      <w:r w:rsidR="00DC163C">
        <w:t>.</w:t>
      </w:r>
    </w:p>
    <w:p w:rsidR="005F67FF" w:rsidRDefault="005F67FF" w:rsidP="00CA79C3"/>
    <w:sectPr w:rsidR="005F67FF" w:rsidSect="00A9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0081"/>
    <w:multiLevelType w:val="singleLevel"/>
    <w:tmpl w:val="2644616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6C06E3E"/>
    <w:multiLevelType w:val="hybridMultilevel"/>
    <w:tmpl w:val="05E6AA14"/>
    <w:lvl w:ilvl="0" w:tplc="6234F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F5F67"/>
    <w:multiLevelType w:val="hybridMultilevel"/>
    <w:tmpl w:val="939A03E2"/>
    <w:lvl w:ilvl="0" w:tplc="6278F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5E76"/>
    <w:multiLevelType w:val="hybridMultilevel"/>
    <w:tmpl w:val="46AA7A60"/>
    <w:lvl w:ilvl="0" w:tplc="28FEF590">
      <w:start w:val="1"/>
      <w:numFmt w:val="decimal"/>
      <w:pStyle w:val="Nagwek1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E51BE"/>
    <w:multiLevelType w:val="hybridMultilevel"/>
    <w:tmpl w:val="36E2CAE0"/>
    <w:lvl w:ilvl="0" w:tplc="A7B2CD7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917672"/>
    <w:multiLevelType w:val="hybridMultilevel"/>
    <w:tmpl w:val="A5F08B9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456870BA"/>
    <w:multiLevelType w:val="singleLevel"/>
    <w:tmpl w:val="D136C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7">
    <w:nsid w:val="563E4F4F"/>
    <w:multiLevelType w:val="hybridMultilevel"/>
    <w:tmpl w:val="48D218EC"/>
    <w:lvl w:ilvl="0" w:tplc="7054C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74972"/>
    <w:multiLevelType w:val="hybridMultilevel"/>
    <w:tmpl w:val="DD7464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E617BD3"/>
    <w:multiLevelType w:val="hybridMultilevel"/>
    <w:tmpl w:val="5C42D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31FA4"/>
    <w:multiLevelType w:val="hybridMultilevel"/>
    <w:tmpl w:val="272292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482E04"/>
    <w:multiLevelType w:val="hybridMultilevel"/>
    <w:tmpl w:val="1E089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7FF"/>
    <w:rsid w:val="00013273"/>
    <w:rsid w:val="000346E3"/>
    <w:rsid w:val="0008140E"/>
    <w:rsid w:val="000A1647"/>
    <w:rsid w:val="000E49B3"/>
    <w:rsid w:val="00103715"/>
    <w:rsid w:val="001557E6"/>
    <w:rsid w:val="00195167"/>
    <w:rsid w:val="001E07BD"/>
    <w:rsid w:val="00213A10"/>
    <w:rsid w:val="00274FF0"/>
    <w:rsid w:val="002921A4"/>
    <w:rsid w:val="002B1861"/>
    <w:rsid w:val="002E78D7"/>
    <w:rsid w:val="00303811"/>
    <w:rsid w:val="00327F22"/>
    <w:rsid w:val="00330896"/>
    <w:rsid w:val="0033364C"/>
    <w:rsid w:val="00344297"/>
    <w:rsid w:val="003561A0"/>
    <w:rsid w:val="00366DFF"/>
    <w:rsid w:val="003A70E5"/>
    <w:rsid w:val="004914CD"/>
    <w:rsid w:val="004B2035"/>
    <w:rsid w:val="004D7C50"/>
    <w:rsid w:val="004E6C7C"/>
    <w:rsid w:val="0056710C"/>
    <w:rsid w:val="0059249C"/>
    <w:rsid w:val="00593D0F"/>
    <w:rsid w:val="005F67FF"/>
    <w:rsid w:val="006F75F6"/>
    <w:rsid w:val="00742317"/>
    <w:rsid w:val="0075584D"/>
    <w:rsid w:val="0077202D"/>
    <w:rsid w:val="00773992"/>
    <w:rsid w:val="007C43EF"/>
    <w:rsid w:val="008434A0"/>
    <w:rsid w:val="008B5FE3"/>
    <w:rsid w:val="008F0B5D"/>
    <w:rsid w:val="00972378"/>
    <w:rsid w:val="0097612B"/>
    <w:rsid w:val="00996A31"/>
    <w:rsid w:val="009B244E"/>
    <w:rsid w:val="009B6BFB"/>
    <w:rsid w:val="00A16391"/>
    <w:rsid w:val="00A31203"/>
    <w:rsid w:val="00A31635"/>
    <w:rsid w:val="00A63D24"/>
    <w:rsid w:val="00A64B41"/>
    <w:rsid w:val="00A91534"/>
    <w:rsid w:val="00A9793F"/>
    <w:rsid w:val="00B473F1"/>
    <w:rsid w:val="00B47FB5"/>
    <w:rsid w:val="00B7174D"/>
    <w:rsid w:val="00B84365"/>
    <w:rsid w:val="00B91DF0"/>
    <w:rsid w:val="00BB3279"/>
    <w:rsid w:val="00BC681C"/>
    <w:rsid w:val="00BD18FE"/>
    <w:rsid w:val="00C103CD"/>
    <w:rsid w:val="00C5664D"/>
    <w:rsid w:val="00C9597E"/>
    <w:rsid w:val="00CA79C3"/>
    <w:rsid w:val="00D55457"/>
    <w:rsid w:val="00D64F6F"/>
    <w:rsid w:val="00D92100"/>
    <w:rsid w:val="00DC163C"/>
    <w:rsid w:val="00E300D1"/>
    <w:rsid w:val="00E53045"/>
    <w:rsid w:val="00EC0EC1"/>
    <w:rsid w:val="00EF2E62"/>
    <w:rsid w:val="00F6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93F"/>
  </w:style>
  <w:style w:type="paragraph" w:styleId="Nagwek1">
    <w:name w:val="heading 1"/>
    <w:basedOn w:val="Normalny"/>
    <w:next w:val="Normalny"/>
    <w:link w:val="Nagwek1Znak"/>
    <w:qFormat/>
    <w:rsid w:val="000E49B3"/>
    <w:pPr>
      <w:keepNext/>
      <w:widowControl w:val="0"/>
      <w:numPr>
        <w:numId w:val="5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49B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A79C3"/>
    <w:rPr>
      <w:b/>
      <w:bCs/>
    </w:rPr>
  </w:style>
  <w:style w:type="character" w:styleId="Uwydatnienie">
    <w:name w:val="Emphasis"/>
    <w:basedOn w:val="Domylnaczcionkaakapitu"/>
    <w:uiPriority w:val="20"/>
    <w:qFormat/>
    <w:rsid w:val="00CA79C3"/>
    <w:rPr>
      <w:i/>
      <w:iCs/>
    </w:rPr>
  </w:style>
  <w:style w:type="character" w:customStyle="1" w:styleId="apple-converted-space">
    <w:name w:val="apple-converted-space"/>
    <w:basedOn w:val="Domylnaczcionkaakapitu"/>
    <w:rsid w:val="00CA79C3"/>
  </w:style>
  <w:style w:type="paragraph" w:styleId="Bezodstpw">
    <w:name w:val="No Spacing"/>
    <w:uiPriority w:val="1"/>
    <w:qFormat/>
    <w:rsid w:val="00CA79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9B3"/>
    <w:pPr>
      <w:keepNext/>
      <w:widowControl w:val="0"/>
      <w:numPr>
        <w:numId w:val="5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49B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0E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amatenko</cp:lastModifiedBy>
  <cp:revision>12</cp:revision>
  <cp:lastPrinted>2019-04-25T11:12:00Z</cp:lastPrinted>
  <dcterms:created xsi:type="dcterms:W3CDTF">2016-05-23T22:26:00Z</dcterms:created>
  <dcterms:modified xsi:type="dcterms:W3CDTF">2019-04-25T11:16:00Z</dcterms:modified>
</cp:coreProperties>
</file>