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91E" w:rsidRDefault="007365B7">
      <w:r>
        <w:tab/>
      </w:r>
      <w:r>
        <w:tab/>
      </w:r>
      <w:r>
        <w:tab/>
      </w:r>
      <w:r>
        <w:tab/>
      </w:r>
      <w:r>
        <w:tab/>
      </w:r>
      <w:r>
        <w:tab/>
        <w:t>Załącznik do Regulaminu sprzedaży wierzytelności</w:t>
      </w:r>
    </w:p>
    <w:p w:rsidR="007365B7" w:rsidRDefault="007365B7"/>
    <w:p w:rsidR="007365B7" w:rsidRDefault="007365B7" w:rsidP="007365B7">
      <w:pPr>
        <w:jc w:val="center"/>
      </w:pPr>
      <w:r>
        <w:t>UMOWA SPRZEDAŻY WIERZYTELNOŚCI</w:t>
      </w:r>
    </w:p>
    <w:p w:rsidR="007365B7" w:rsidRDefault="007365B7" w:rsidP="007365B7">
      <w:pPr>
        <w:jc w:val="center"/>
      </w:pPr>
    </w:p>
    <w:p w:rsidR="007365B7" w:rsidRDefault="000A621F" w:rsidP="007365B7">
      <w:pPr>
        <w:jc w:val="both"/>
      </w:pPr>
      <w:r>
        <w:t>z</w:t>
      </w:r>
      <w:r w:rsidR="007365B7" w:rsidRPr="007365B7">
        <w:t xml:space="preserve">awarta w dniu ………………………………….pomiędzy Zarządem Zakładu Gospodarki Lokalowej Spółką z ograniczoną odpowiedzialnością z siedzibą w Białej Podlaskiej przy ul. Żeromskiego 5, zarejestrowaną w Sądzie Rejonowym zarejestrowaną w Sądzie Rejonowym Lublin-Wschód w Lublinie z siedzibą w Świdniku VI Wydziale Gospodarczym pod numerem KRS 0000290902, Kapitał zakładowy 65.525.000,00 PLN, </w:t>
      </w:r>
      <w:r w:rsidR="007365B7" w:rsidRPr="007365B7">
        <w:rPr>
          <w:bCs/>
        </w:rPr>
        <w:t>NIP 537-247-37-89, Regon 060290132</w:t>
      </w:r>
      <w:r w:rsidR="007365B7" w:rsidRPr="007365B7">
        <w:t>, reprezent</w:t>
      </w:r>
      <w:r w:rsidR="007365B7">
        <w:t xml:space="preserve">owanym przez Bernadetę </w:t>
      </w:r>
      <w:proofErr w:type="spellStart"/>
      <w:r w:rsidR="007365B7">
        <w:t>Puczkę</w:t>
      </w:r>
      <w:proofErr w:type="spellEnd"/>
      <w:r w:rsidR="007365B7">
        <w:t xml:space="preserve"> – Prezesa Zarządu, zwanym w dalszej części umowy Cedentem, a </w:t>
      </w:r>
    </w:p>
    <w:p w:rsidR="00D94F91" w:rsidRDefault="00D94F91" w:rsidP="007365B7">
      <w:pPr>
        <w:jc w:val="both"/>
      </w:pPr>
    </w:p>
    <w:p w:rsidR="00D94F91" w:rsidRDefault="00D94F91" w:rsidP="007365B7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:rsidR="000A621F" w:rsidRDefault="000A621F" w:rsidP="007365B7">
      <w:pPr>
        <w:jc w:val="both"/>
      </w:pPr>
    </w:p>
    <w:p w:rsidR="00D94F91" w:rsidRDefault="00D94F91" w:rsidP="007365B7">
      <w:pPr>
        <w:jc w:val="both"/>
      </w:pPr>
      <w:r>
        <w:t xml:space="preserve">reprezentowanym </w:t>
      </w:r>
      <w:r w:rsidR="000A621F">
        <w:t>przez ……………………….</w:t>
      </w:r>
      <w:r>
        <w:t>………………………………………………………………………………………….</w:t>
      </w:r>
    </w:p>
    <w:p w:rsidR="000A621F" w:rsidRDefault="000A621F" w:rsidP="007365B7">
      <w:pPr>
        <w:jc w:val="both"/>
      </w:pPr>
      <w:r>
        <w:t>z</w:t>
      </w:r>
      <w:r w:rsidR="00D94F91">
        <w:t>wanym w dalszej części umowy Cesjonariuszem</w:t>
      </w:r>
      <w:r>
        <w:t xml:space="preserve"> </w:t>
      </w:r>
    </w:p>
    <w:p w:rsidR="00D94F91" w:rsidRDefault="000A621F" w:rsidP="007365B7">
      <w:pPr>
        <w:jc w:val="both"/>
      </w:pPr>
      <w:r>
        <w:t>– o następującej treści:</w:t>
      </w:r>
    </w:p>
    <w:p w:rsidR="000A621F" w:rsidRDefault="000A621F" w:rsidP="007365B7">
      <w:pPr>
        <w:jc w:val="both"/>
      </w:pPr>
    </w:p>
    <w:p w:rsidR="000A621F" w:rsidRDefault="000A621F" w:rsidP="000A621F">
      <w:pPr>
        <w:jc w:val="center"/>
      </w:pPr>
      <w:r>
        <w:t>§ 1</w:t>
      </w:r>
    </w:p>
    <w:p w:rsidR="000A621F" w:rsidRDefault="000A621F" w:rsidP="000A621F">
      <w:pPr>
        <w:jc w:val="center"/>
      </w:pPr>
    </w:p>
    <w:p w:rsidR="000A621F" w:rsidRDefault="000A621F" w:rsidP="00944BC2">
      <w:pPr>
        <w:pStyle w:val="Akapitzlist"/>
        <w:numPr>
          <w:ilvl w:val="0"/>
          <w:numId w:val="1"/>
        </w:numPr>
        <w:jc w:val="both"/>
      </w:pPr>
      <w:r>
        <w:t xml:space="preserve">Cedent oświadcza, że przysługują mu bezsporne i wymagalne wierzytelności wobec  dłużników, wykazanych </w:t>
      </w:r>
      <w:r w:rsidRPr="005A6C73">
        <w:rPr>
          <w:color w:val="000000" w:themeColor="text1"/>
        </w:rPr>
        <w:t xml:space="preserve">w załączniku nr 1 do niniejszej umowy, z tytułu najmu lokali </w:t>
      </w:r>
      <w:r w:rsidR="00944BC2" w:rsidRPr="005A6C73">
        <w:rPr>
          <w:color w:val="000000" w:themeColor="text1"/>
        </w:rPr>
        <w:t xml:space="preserve">użytkowych </w:t>
      </w:r>
      <w:r w:rsidR="00944BC2">
        <w:t xml:space="preserve">i zobowiązanych na podstawie orzeczeń sądowych zaopatrzonych w klauzule wykonalności wydanych w okresie od </w:t>
      </w:r>
      <w:r w:rsidR="005A6C73">
        <w:t>1998r.</w:t>
      </w:r>
      <w:r w:rsidR="00944BC2">
        <w:t xml:space="preserve"> do </w:t>
      </w:r>
      <w:r w:rsidR="005A6C73">
        <w:t xml:space="preserve">2014r. </w:t>
      </w:r>
      <w:r w:rsidR="00944BC2">
        <w:t>do uiszczenia należności za najem z ustawowymi odsetkami w stosunku rocznym do dnia zapłaty i kosztów sądowych.</w:t>
      </w:r>
    </w:p>
    <w:p w:rsidR="00944BC2" w:rsidRDefault="00944BC2" w:rsidP="00944BC2">
      <w:pPr>
        <w:pStyle w:val="Akapitzlist"/>
        <w:numPr>
          <w:ilvl w:val="0"/>
          <w:numId w:val="1"/>
        </w:numPr>
        <w:jc w:val="both"/>
      </w:pPr>
      <w:r>
        <w:t>Cedent oświadcza, iż w wyniku przetargu najwyższą ofertę nabycia wyżej opisanych wierzytelności złożył Cesjonariusz, stąd Cedent dokonał wyboru.</w:t>
      </w:r>
    </w:p>
    <w:p w:rsidR="00944BC2" w:rsidRDefault="00944BC2" w:rsidP="00944BC2">
      <w:pPr>
        <w:pStyle w:val="Akapitzlist"/>
        <w:numPr>
          <w:ilvl w:val="0"/>
          <w:numId w:val="1"/>
        </w:numPr>
        <w:jc w:val="both"/>
      </w:pPr>
      <w:r>
        <w:t xml:space="preserve">Cedent przenosi na Cesjonariusza wierzytelności określone w ust. 1 wraz z wszelkimi prawami z nimi związanymi, a w szczególności z prawem do odsetek oraz zasądzonych kosztów postępowania sądowego pod warunkiem zawieszającym uiszczenia przez Cesjonariusza ceny w wysokości określonej w § 3 niniejszej umowy, a Cesjonariusz oświadcza, iż wierzytelności te przyjmuje. </w:t>
      </w:r>
    </w:p>
    <w:p w:rsidR="00944BC2" w:rsidRDefault="00944BC2" w:rsidP="00944BC2">
      <w:pPr>
        <w:pStyle w:val="Akapitzlist"/>
        <w:numPr>
          <w:ilvl w:val="0"/>
          <w:numId w:val="1"/>
        </w:numPr>
        <w:jc w:val="both"/>
      </w:pPr>
      <w:r>
        <w:t xml:space="preserve">Cesjonariusz </w:t>
      </w:r>
      <w:r w:rsidR="00AD1733">
        <w:t>oświadcza, iż</w:t>
      </w:r>
      <w:r w:rsidR="00762BA7">
        <w:t xml:space="preserve"> zapoznał się ze stanem prawnym wierzytelności i z tego tytułu nie wnosi żadnych zastrzeżeń oraz zrzeka się uprawnień z tytułu rękojmi za wady tych wierzytelności.</w:t>
      </w:r>
    </w:p>
    <w:p w:rsidR="00762BA7" w:rsidRDefault="00762BA7" w:rsidP="00944BC2">
      <w:pPr>
        <w:pStyle w:val="Akapitzlist"/>
        <w:numPr>
          <w:ilvl w:val="0"/>
          <w:numId w:val="1"/>
        </w:numPr>
        <w:jc w:val="both"/>
      </w:pPr>
      <w:r>
        <w:t>Cedent nie ponosi względem Cesjonariusza odpowiedzialności za wypłacalność dłużnika w chwili sprzedaży.</w:t>
      </w:r>
    </w:p>
    <w:p w:rsidR="00762BA7" w:rsidRDefault="00762BA7" w:rsidP="00762BA7">
      <w:pPr>
        <w:jc w:val="both"/>
      </w:pPr>
    </w:p>
    <w:p w:rsidR="00762BA7" w:rsidRDefault="00762BA7" w:rsidP="00762BA7">
      <w:pPr>
        <w:jc w:val="center"/>
      </w:pPr>
      <w:r>
        <w:t xml:space="preserve">§ 2 </w:t>
      </w:r>
    </w:p>
    <w:p w:rsidR="00762BA7" w:rsidRDefault="00762BA7" w:rsidP="00762BA7">
      <w:pPr>
        <w:jc w:val="center"/>
      </w:pPr>
    </w:p>
    <w:p w:rsidR="00762BA7" w:rsidRDefault="00762BA7" w:rsidP="00762BA7">
      <w:r>
        <w:t>Cedent oświadcza, że:</w:t>
      </w:r>
    </w:p>
    <w:p w:rsidR="005A6C73" w:rsidRDefault="00762BA7" w:rsidP="005A6C73">
      <w:pPr>
        <w:pStyle w:val="Akapitzlist"/>
        <w:numPr>
          <w:ilvl w:val="0"/>
          <w:numId w:val="2"/>
        </w:numPr>
      </w:pPr>
      <w:r>
        <w:t xml:space="preserve">Zbywane wierzytelności wg załącznika nr 1 wynikają ze stwierdzonych orzeczeń sądowych zaopatrzonych w klauzule wykonalności, wydanych w okresie od </w:t>
      </w:r>
      <w:r w:rsidR="005A6C73">
        <w:t>1998r.</w:t>
      </w:r>
      <w:r>
        <w:t xml:space="preserve">do </w:t>
      </w:r>
      <w:r w:rsidR="005A6C73">
        <w:t xml:space="preserve">2014r. </w:t>
      </w:r>
    </w:p>
    <w:p w:rsidR="00762BA7" w:rsidRDefault="00762BA7" w:rsidP="00762BA7">
      <w:pPr>
        <w:pStyle w:val="Akapitzlist"/>
        <w:numPr>
          <w:ilvl w:val="0"/>
          <w:numId w:val="2"/>
        </w:numPr>
      </w:pPr>
      <w:r>
        <w:t>Nie zawarł z żadnym z dłużników umowy zmniejszającej wartość wierzytelności określonych w § 1;</w:t>
      </w:r>
    </w:p>
    <w:p w:rsidR="00762BA7" w:rsidRDefault="00762BA7" w:rsidP="00762BA7">
      <w:pPr>
        <w:pStyle w:val="Akapitzlist"/>
        <w:numPr>
          <w:ilvl w:val="0"/>
          <w:numId w:val="2"/>
        </w:numPr>
      </w:pPr>
      <w:r>
        <w:t>Nie ponosi odpowiedzialności wobec Cesjonariusza, w przypadku skutecznego zakwestionowania zasadności wydania wyroku przez osobę zobowiązaną do uiszczenia należności w nich wymienionych lub w jakikolwiek inny sposób;</w:t>
      </w:r>
    </w:p>
    <w:p w:rsidR="00762BA7" w:rsidRDefault="003D4163" w:rsidP="00762BA7">
      <w:pPr>
        <w:pStyle w:val="Akapitzlist"/>
        <w:numPr>
          <w:ilvl w:val="0"/>
          <w:numId w:val="2"/>
        </w:numPr>
      </w:pPr>
      <w:r>
        <w:t>Z ksiąg Cedenta nie wynika, aby dłużnicy posiadali wobec Cedenta wierzytelności wzajemne nadające się do potrącenia na podstawie art. 498 i inne Kodeksu cywilnego;</w:t>
      </w:r>
    </w:p>
    <w:p w:rsidR="003D4163" w:rsidRDefault="003D4163" w:rsidP="00762BA7">
      <w:pPr>
        <w:pStyle w:val="Akapitzlist"/>
        <w:numPr>
          <w:ilvl w:val="0"/>
          <w:numId w:val="2"/>
        </w:numPr>
      </w:pPr>
      <w:r>
        <w:t>Z dokumentów Cedenta nie wynika, aby zbywane wierzytelności były obciążone jakimikolwiek prawami osób trzecich, ani nie są zajęte w postępowaniu zabezpieczającym i egzekucyjnym;</w:t>
      </w:r>
    </w:p>
    <w:p w:rsidR="003D4163" w:rsidRDefault="003D4163" w:rsidP="00762BA7">
      <w:pPr>
        <w:pStyle w:val="Akapitzlist"/>
        <w:numPr>
          <w:ilvl w:val="0"/>
          <w:numId w:val="2"/>
        </w:numPr>
      </w:pPr>
      <w:r>
        <w:lastRenderedPageBreak/>
        <w:t>Z dokumentów Cedenta nie wynika, aby wyłączono w umowie z dłużnikiem możliwości przelewu wierzytelności.</w:t>
      </w:r>
    </w:p>
    <w:p w:rsidR="003D4163" w:rsidRDefault="003D4163" w:rsidP="003D4163">
      <w:pPr>
        <w:pStyle w:val="Akapitzlist"/>
      </w:pPr>
    </w:p>
    <w:p w:rsidR="003D4163" w:rsidRDefault="003D4163" w:rsidP="003D4163">
      <w:pPr>
        <w:jc w:val="center"/>
      </w:pPr>
      <w:r>
        <w:t>§3</w:t>
      </w:r>
    </w:p>
    <w:p w:rsidR="003D4163" w:rsidRDefault="003D4163" w:rsidP="003D4163">
      <w:pPr>
        <w:jc w:val="center"/>
      </w:pPr>
    </w:p>
    <w:p w:rsidR="003D4163" w:rsidRDefault="003D4163" w:rsidP="003D4163">
      <w:pPr>
        <w:pStyle w:val="Akapitzlist"/>
        <w:numPr>
          <w:ilvl w:val="0"/>
          <w:numId w:val="3"/>
        </w:numPr>
      </w:pPr>
      <w:r>
        <w:t>Cena wierzytelności wykazanych w załączniku nr 1 do umowy wynosi ……………………….zł</w:t>
      </w:r>
    </w:p>
    <w:p w:rsidR="003D4163" w:rsidRDefault="003D4163" w:rsidP="003D4163">
      <w:pPr>
        <w:pStyle w:val="Akapitzlist"/>
      </w:pPr>
      <w:r>
        <w:t>Słownie złotych ………………………………………………………………………………………………………………</w:t>
      </w:r>
    </w:p>
    <w:p w:rsidR="003D4163" w:rsidRPr="0037749A" w:rsidRDefault="003D4163" w:rsidP="003D4163">
      <w:pPr>
        <w:pStyle w:val="Akapitzlist"/>
        <w:numPr>
          <w:ilvl w:val="0"/>
          <w:numId w:val="3"/>
        </w:numPr>
      </w:pPr>
      <w:r>
        <w:t xml:space="preserve">Cesjonariusz zapłaci </w:t>
      </w:r>
      <w:r w:rsidR="005A6C73">
        <w:t xml:space="preserve">cenę </w:t>
      </w:r>
      <w:r>
        <w:t xml:space="preserve">za wierzytelności określone w załączniku nr </w:t>
      </w:r>
      <w:r w:rsidR="005A6C73">
        <w:t>1</w:t>
      </w:r>
      <w:r>
        <w:t>do umowy w terminie 7 dni od d</w:t>
      </w:r>
      <w:r w:rsidR="005A6C73">
        <w:t xml:space="preserve">aty podpisania niniejszej umowy na rachunek bankowy Cedenta </w:t>
      </w:r>
      <w:r w:rsidR="0037749A">
        <w:t xml:space="preserve">w Banku Spółdzielczym w Białej Podlaskiej </w:t>
      </w:r>
      <w:r w:rsidR="005A6C73">
        <w:t xml:space="preserve">Nr </w:t>
      </w:r>
      <w:r w:rsidR="005A6C73" w:rsidRPr="0037749A">
        <w:rPr>
          <w:color w:val="000000"/>
        </w:rPr>
        <w:t>26-8025 0007-0019 4392 2000 0010</w:t>
      </w:r>
      <w:r w:rsidR="0037749A" w:rsidRPr="0037749A">
        <w:rPr>
          <w:color w:val="000000"/>
        </w:rPr>
        <w:t>.</w:t>
      </w:r>
    </w:p>
    <w:p w:rsidR="003D4163" w:rsidRDefault="003D4163" w:rsidP="003D4163">
      <w:pPr>
        <w:pStyle w:val="Akapitzlist"/>
        <w:numPr>
          <w:ilvl w:val="0"/>
          <w:numId w:val="3"/>
        </w:numPr>
      </w:pPr>
      <w:r>
        <w:t>Za zapłatę płatności strony przyjmują datę uznania rachunku bankowego Cedenta.</w:t>
      </w:r>
    </w:p>
    <w:p w:rsidR="003D4163" w:rsidRDefault="003D4163" w:rsidP="003D4163"/>
    <w:p w:rsidR="003D4163" w:rsidRDefault="003D4163" w:rsidP="003D4163">
      <w:pPr>
        <w:jc w:val="center"/>
      </w:pPr>
      <w:r>
        <w:t>§4</w:t>
      </w:r>
    </w:p>
    <w:p w:rsidR="00F37BA8" w:rsidRDefault="00F37BA8" w:rsidP="003D4163">
      <w:pPr>
        <w:jc w:val="center"/>
      </w:pPr>
    </w:p>
    <w:p w:rsidR="003D4163" w:rsidRDefault="00F37BA8" w:rsidP="00F37BA8">
      <w:pPr>
        <w:pStyle w:val="Akapitzlist"/>
        <w:numPr>
          <w:ilvl w:val="0"/>
          <w:numId w:val="4"/>
        </w:numPr>
      </w:pPr>
      <w:r>
        <w:t>Cedent zobowiązuje się do przekazania dokumentów stanowiących podstawę dochodzenia przelewanych wierzytelności, niezwłocznie po uiszczeniu ceny nabycia.</w:t>
      </w:r>
    </w:p>
    <w:p w:rsidR="00F37BA8" w:rsidRDefault="00F37BA8" w:rsidP="00F37BA8">
      <w:pPr>
        <w:pStyle w:val="Akapitzlist"/>
        <w:numPr>
          <w:ilvl w:val="0"/>
          <w:numId w:val="4"/>
        </w:numPr>
      </w:pPr>
      <w:r>
        <w:t xml:space="preserve">Po przekazaniu, o którym mowa w ust. 1, Cedent nie jest zobowiązany do prostowania czy też uzupełniania zapisów w w/w dokumentach. </w:t>
      </w:r>
    </w:p>
    <w:p w:rsidR="00F37BA8" w:rsidRDefault="00F37BA8" w:rsidP="00F37BA8">
      <w:pPr>
        <w:pStyle w:val="Akapitzlist"/>
      </w:pPr>
    </w:p>
    <w:p w:rsidR="00F37BA8" w:rsidRDefault="00F37BA8" w:rsidP="00F37BA8">
      <w:pPr>
        <w:jc w:val="center"/>
      </w:pPr>
      <w:r>
        <w:t>§ 5</w:t>
      </w:r>
    </w:p>
    <w:p w:rsidR="00F37BA8" w:rsidRDefault="00F37BA8" w:rsidP="00F37BA8">
      <w:pPr>
        <w:jc w:val="center"/>
      </w:pPr>
    </w:p>
    <w:p w:rsidR="00F37BA8" w:rsidRDefault="00F37BA8" w:rsidP="00F37BA8">
      <w:pPr>
        <w:pStyle w:val="Akapitzlist"/>
        <w:numPr>
          <w:ilvl w:val="0"/>
          <w:numId w:val="5"/>
        </w:numPr>
      </w:pPr>
      <w:r>
        <w:t xml:space="preserve">Cesjonariusz zawiadomi dłużnika cedowanej wierzytelności o dokonanej cesji wierzytelności według własnego uznania. </w:t>
      </w:r>
    </w:p>
    <w:p w:rsidR="00F37BA8" w:rsidRDefault="00F37BA8" w:rsidP="00F37BA8">
      <w:pPr>
        <w:pStyle w:val="Akapitzlist"/>
        <w:numPr>
          <w:ilvl w:val="0"/>
          <w:numId w:val="5"/>
        </w:numPr>
      </w:pPr>
      <w:r>
        <w:t>W przypadku spełnienia przez dłużnika całości lub części</w:t>
      </w:r>
      <w:r w:rsidR="005A6C73">
        <w:t xml:space="preserve"> zobowiązania na rzecz Cedenta, </w:t>
      </w:r>
      <w:r>
        <w:t>Cedent zobowiązuje się  do niezwłocznego przekazania otrzymanych należności na rachunek bankowy Cesjonariusza …………………………………………………………………………………………………………</w:t>
      </w:r>
    </w:p>
    <w:p w:rsidR="00F37BA8" w:rsidRDefault="00F37BA8" w:rsidP="00F37BA8"/>
    <w:p w:rsidR="00F37BA8" w:rsidRDefault="00F37BA8" w:rsidP="00F37BA8">
      <w:pPr>
        <w:jc w:val="center"/>
      </w:pPr>
      <w:r>
        <w:t>§ 6</w:t>
      </w:r>
    </w:p>
    <w:p w:rsidR="00F37BA8" w:rsidRDefault="00F37BA8" w:rsidP="00F37BA8">
      <w:pPr>
        <w:jc w:val="center"/>
      </w:pPr>
    </w:p>
    <w:p w:rsidR="00F37BA8" w:rsidRDefault="00F37BA8" w:rsidP="00F37BA8">
      <w:r>
        <w:t>Wszelkie zmiany postanowień niniejszej umowy wymagają formy pisemnej i zgody obu stron w postaci aneksu pod rygorem nieważności.</w:t>
      </w:r>
    </w:p>
    <w:p w:rsidR="00F37BA8" w:rsidRDefault="00F37BA8" w:rsidP="00F37BA8"/>
    <w:p w:rsidR="00F37BA8" w:rsidRDefault="00F37BA8" w:rsidP="00F37BA8">
      <w:pPr>
        <w:jc w:val="center"/>
      </w:pPr>
      <w:r>
        <w:t>§ 7</w:t>
      </w:r>
    </w:p>
    <w:p w:rsidR="00F37BA8" w:rsidRDefault="00F37BA8" w:rsidP="00F37BA8"/>
    <w:p w:rsidR="00F37BA8" w:rsidRDefault="00F37BA8" w:rsidP="00F37BA8">
      <w:r>
        <w:t xml:space="preserve">We wszystkich sprawach nie uregulowanych niniejszą umową mają zastosowanie właściwe przepisy Kodeksu cywilnego. </w:t>
      </w:r>
    </w:p>
    <w:p w:rsidR="00F37BA8" w:rsidRDefault="00F37BA8" w:rsidP="00F37BA8"/>
    <w:p w:rsidR="00F37BA8" w:rsidRDefault="00F37BA8" w:rsidP="00F37BA8">
      <w:pPr>
        <w:jc w:val="center"/>
      </w:pPr>
      <w:r>
        <w:t>§ 8</w:t>
      </w:r>
    </w:p>
    <w:p w:rsidR="00F37BA8" w:rsidRDefault="00F37BA8" w:rsidP="00F37BA8"/>
    <w:p w:rsidR="00F37BA8" w:rsidRDefault="00F37BA8" w:rsidP="00F37BA8">
      <w:r>
        <w:t>Umowę sporządzono w dwóch jednobrzmiących egzemplarzach, po jednym każdej ze stron.</w:t>
      </w:r>
    </w:p>
    <w:p w:rsidR="0037749A" w:rsidRDefault="0037749A" w:rsidP="00F37BA8"/>
    <w:p w:rsidR="00F37BA8" w:rsidRDefault="00F37BA8" w:rsidP="00F37BA8">
      <w:r>
        <w:t>Załącznik nr 1 do umowy:</w:t>
      </w:r>
    </w:p>
    <w:p w:rsidR="00F37BA8" w:rsidRDefault="00F37BA8" w:rsidP="00F37BA8">
      <w:r>
        <w:t xml:space="preserve">- Wykaz wierzytelności zasądzonych stwierdzonymi orzeczeniami sądowymi zaopatrzonymi w klauzulę wykonalności z okresu </w:t>
      </w:r>
      <w:r w:rsidR="00806514">
        <w:t xml:space="preserve">od </w:t>
      </w:r>
      <w:r w:rsidR="0037749A">
        <w:t>1998r.</w:t>
      </w:r>
      <w:r w:rsidR="00806514">
        <w:t xml:space="preserve">do </w:t>
      </w:r>
      <w:r w:rsidR="0037749A">
        <w:t xml:space="preserve">2014r. </w:t>
      </w:r>
      <w:r w:rsidR="00806514">
        <w:t xml:space="preserve">poz. od 1 (sygn. akt </w:t>
      </w:r>
      <w:proofErr w:type="spellStart"/>
      <w:r w:rsidR="0037749A">
        <w:t>VGnc</w:t>
      </w:r>
      <w:proofErr w:type="spellEnd"/>
      <w:r w:rsidR="0037749A">
        <w:t xml:space="preserve"> 963/02</w:t>
      </w:r>
      <w:r w:rsidR="00806514">
        <w:t xml:space="preserve">) do poz. </w:t>
      </w:r>
      <w:r w:rsidR="0037749A">
        <w:t>13</w:t>
      </w:r>
      <w:r w:rsidR="00806514">
        <w:t>(</w:t>
      </w:r>
      <w:proofErr w:type="spellStart"/>
      <w:r w:rsidR="00806514">
        <w:t>sygn</w:t>
      </w:r>
      <w:proofErr w:type="spellEnd"/>
      <w:r w:rsidR="00806514">
        <w:t xml:space="preserve"> akt</w:t>
      </w:r>
      <w:r w:rsidR="0037749A">
        <w:t xml:space="preserve"> V GC 61/07)</w:t>
      </w:r>
    </w:p>
    <w:p w:rsidR="00806514" w:rsidRDefault="00806514" w:rsidP="00F37BA8"/>
    <w:p w:rsidR="00806514" w:rsidRDefault="00806514" w:rsidP="00F37BA8"/>
    <w:p w:rsidR="00806514" w:rsidRPr="00806514" w:rsidRDefault="00806514" w:rsidP="00F37BA8">
      <w:pPr>
        <w:rPr>
          <w:b/>
        </w:rPr>
      </w:pPr>
      <w:r w:rsidRPr="00806514">
        <w:rPr>
          <w:b/>
        </w:rPr>
        <w:t xml:space="preserve">C E D E N T </w:t>
      </w:r>
      <w:r w:rsidRPr="00806514">
        <w:rPr>
          <w:b/>
        </w:rPr>
        <w:tab/>
      </w:r>
      <w:r w:rsidRPr="00806514">
        <w:rPr>
          <w:b/>
        </w:rPr>
        <w:tab/>
      </w:r>
      <w:r w:rsidRPr="00806514">
        <w:rPr>
          <w:b/>
        </w:rPr>
        <w:tab/>
      </w:r>
      <w:r w:rsidRPr="00806514">
        <w:rPr>
          <w:b/>
        </w:rPr>
        <w:tab/>
      </w:r>
      <w:r w:rsidRPr="00806514">
        <w:rPr>
          <w:b/>
        </w:rPr>
        <w:tab/>
      </w:r>
      <w:r w:rsidRPr="00806514">
        <w:rPr>
          <w:b/>
        </w:rPr>
        <w:tab/>
      </w:r>
      <w:r w:rsidRPr="00806514">
        <w:rPr>
          <w:b/>
        </w:rPr>
        <w:tab/>
      </w:r>
      <w:r w:rsidRPr="00806514">
        <w:rPr>
          <w:b/>
        </w:rPr>
        <w:tab/>
        <w:t>C E S J O N A R I U S Z</w:t>
      </w:r>
    </w:p>
    <w:sectPr w:rsidR="00806514" w:rsidRPr="00806514" w:rsidSect="008649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E46" w:rsidRDefault="00213E46" w:rsidP="00944BC2">
      <w:r>
        <w:separator/>
      </w:r>
    </w:p>
  </w:endnote>
  <w:endnote w:type="continuationSeparator" w:id="0">
    <w:p w:rsidR="00213E46" w:rsidRDefault="00213E46" w:rsidP="00944B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E46" w:rsidRDefault="00213E46" w:rsidP="00944BC2">
      <w:r>
        <w:separator/>
      </w:r>
    </w:p>
  </w:footnote>
  <w:footnote w:type="continuationSeparator" w:id="0">
    <w:p w:rsidR="00213E46" w:rsidRDefault="00213E46" w:rsidP="00944B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6D77"/>
    <w:multiLevelType w:val="hybridMultilevel"/>
    <w:tmpl w:val="A41AF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521573"/>
    <w:multiLevelType w:val="hybridMultilevel"/>
    <w:tmpl w:val="72AA71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FC2A2F"/>
    <w:multiLevelType w:val="hybridMultilevel"/>
    <w:tmpl w:val="65BC4D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67629D"/>
    <w:multiLevelType w:val="hybridMultilevel"/>
    <w:tmpl w:val="9B545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D537FA"/>
    <w:multiLevelType w:val="hybridMultilevel"/>
    <w:tmpl w:val="4718E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6732F2"/>
    <w:multiLevelType w:val="hybridMultilevel"/>
    <w:tmpl w:val="56325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65B7"/>
    <w:rsid w:val="000A621F"/>
    <w:rsid w:val="00141E3A"/>
    <w:rsid w:val="00213E46"/>
    <w:rsid w:val="002B5A32"/>
    <w:rsid w:val="0033003E"/>
    <w:rsid w:val="0037749A"/>
    <w:rsid w:val="003D4163"/>
    <w:rsid w:val="004664DC"/>
    <w:rsid w:val="004E5158"/>
    <w:rsid w:val="00523B6F"/>
    <w:rsid w:val="00534687"/>
    <w:rsid w:val="00547059"/>
    <w:rsid w:val="005A6C73"/>
    <w:rsid w:val="007365B7"/>
    <w:rsid w:val="00762BA7"/>
    <w:rsid w:val="00806514"/>
    <w:rsid w:val="0086491E"/>
    <w:rsid w:val="00900966"/>
    <w:rsid w:val="00944BC2"/>
    <w:rsid w:val="00AD1733"/>
    <w:rsid w:val="00C93807"/>
    <w:rsid w:val="00D94F91"/>
    <w:rsid w:val="00F37BA8"/>
    <w:rsid w:val="00F86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4687"/>
  </w:style>
  <w:style w:type="paragraph" w:styleId="Nagwek1">
    <w:name w:val="heading 1"/>
    <w:basedOn w:val="Normalny"/>
    <w:next w:val="Normalny"/>
    <w:link w:val="Nagwek1Znak"/>
    <w:qFormat/>
    <w:rsid w:val="00534687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534687"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534687"/>
    <w:pPr>
      <w:keepNext/>
      <w:ind w:left="1416"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34687"/>
    <w:rPr>
      <w:b/>
      <w:sz w:val="24"/>
    </w:rPr>
  </w:style>
  <w:style w:type="character" w:customStyle="1" w:styleId="Nagwek2Znak">
    <w:name w:val="Nagłówek 2 Znak"/>
    <w:basedOn w:val="Domylnaczcionkaakapitu"/>
    <w:link w:val="Nagwek2"/>
    <w:rsid w:val="00534687"/>
    <w:rPr>
      <w:sz w:val="24"/>
    </w:rPr>
  </w:style>
  <w:style w:type="character" w:customStyle="1" w:styleId="Nagwek3Znak">
    <w:name w:val="Nagłówek 3 Znak"/>
    <w:basedOn w:val="Domylnaczcionkaakapitu"/>
    <w:link w:val="Nagwek3"/>
    <w:rsid w:val="00534687"/>
    <w:rPr>
      <w:sz w:val="24"/>
    </w:rPr>
  </w:style>
  <w:style w:type="paragraph" w:styleId="Akapitzlist">
    <w:name w:val="List Paragraph"/>
    <w:basedOn w:val="Normalny"/>
    <w:uiPriority w:val="34"/>
    <w:qFormat/>
    <w:rsid w:val="000A621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4BC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4BC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4BC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672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2</cp:revision>
  <dcterms:created xsi:type="dcterms:W3CDTF">2016-11-07T07:51:00Z</dcterms:created>
  <dcterms:modified xsi:type="dcterms:W3CDTF">2016-11-18T11:00:00Z</dcterms:modified>
</cp:coreProperties>
</file>