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8C7936" w:rsidRPr="00C5692E" w:rsidRDefault="008C7936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>NR</w:t>
      </w:r>
      <w:r w:rsidR="003E123D">
        <w:rPr>
          <w:rFonts w:ascii="Arial Narrow" w:hAnsi="Arial Narrow"/>
        </w:rPr>
        <w:t>….</w:t>
      </w:r>
      <w:r>
        <w:rPr>
          <w:rFonts w:ascii="Arial Narrow" w:hAnsi="Arial Narrow"/>
        </w:rPr>
        <w:t>/U</w:t>
      </w:r>
      <w:r w:rsidR="00A938A9">
        <w:rPr>
          <w:rFonts w:ascii="Arial Narrow" w:hAnsi="Arial Narrow"/>
        </w:rPr>
        <w:t>WW/</w:t>
      </w:r>
      <w:r>
        <w:rPr>
          <w:rFonts w:ascii="Arial Narrow" w:hAnsi="Arial Narrow"/>
        </w:rPr>
        <w:t>201</w:t>
      </w:r>
      <w:r w:rsidR="003E123D">
        <w:rPr>
          <w:rFonts w:ascii="Arial Narrow" w:hAnsi="Arial Narrow"/>
        </w:rPr>
        <w:t>6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3E123D">
        <w:rPr>
          <w:rFonts w:ascii="Arial Narrow" w:hAnsi="Arial Narrow"/>
        </w:rPr>
        <w:t>…….</w:t>
      </w:r>
      <w:r w:rsidR="009D7369">
        <w:rPr>
          <w:rFonts w:ascii="Arial Narrow" w:hAnsi="Arial Narrow"/>
        </w:rPr>
        <w:t xml:space="preserve"> 201</w:t>
      </w:r>
      <w:r w:rsidR="003E123D">
        <w:rPr>
          <w:rFonts w:ascii="Arial Narrow" w:hAnsi="Arial Narrow"/>
        </w:rPr>
        <w:t>6</w:t>
      </w:r>
      <w:r w:rsidR="009D7369">
        <w:rPr>
          <w:rFonts w:ascii="Arial Narrow" w:hAnsi="Arial Narrow"/>
        </w:rPr>
        <w:t>r.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</w:t>
      </w:r>
      <w:r w:rsidR="00A665A2">
        <w:rPr>
          <w:rFonts w:ascii="Arial Narrow" w:hAnsi="Arial Narrow"/>
          <w:bCs/>
        </w:rPr>
        <w:t>a</w:t>
      </w:r>
      <w:r w:rsidRPr="00A01018">
        <w:rPr>
          <w:rFonts w:ascii="Arial Narrow" w:hAnsi="Arial Narrow"/>
          <w:bCs/>
        </w:rPr>
        <w:t xml:space="preserve">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3E123D" w:rsidRDefault="003E123D" w:rsidP="00A01018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</w:p>
    <w:p w:rsidR="003E123D" w:rsidRPr="00360FB9" w:rsidRDefault="003E123D" w:rsidP="00A01018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3E123D" w:rsidRPr="0068104B" w:rsidRDefault="003E123D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……………………………………..</w:t>
      </w:r>
    </w:p>
    <w:p w:rsidR="00605D1E" w:rsidRDefault="003E123D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605D1E">
        <w:rPr>
          <w:rFonts w:ascii="Arial Narrow" w:hAnsi="Arial Narrow"/>
        </w:rPr>
        <w:t>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>/ą</w:t>
      </w:r>
      <w:r w:rsidR="00605D1E">
        <w:rPr>
          <w:rFonts w:ascii="Arial Narrow" w:hAnsi="Arial Narrow"/>
        </w:rPr>
        <w:t xml:space="preserve"> w dalszej treści „Najemcą”</w:t>
      </w:r>
    </w:p>
    <w:p w:rsidR="00A665A2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594E89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</w:t>
      </w:r>
      <w:r w:rsidRPr="00D313DA">
        <w:rPr>
          <w:rFonts w:ascii="Arial Narrow" w:hAnsi="Arial Narrow"/>
          <w:bCs/>
        </w:rPr>
        <w:t xml:space="preserve">na </w:t>
      </w:r>
      <w:r w:rsidR="00BF7630">
        <w:rPr>
          <w:rFonts w:ascii="Arial Narrow" w:hAnsi="Arial Narrow"/>
          <w:bCs/>
        </w:rPr>
        <w:t>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3E123D" w:rsidRDefault="00594E89" w:rsidP="00A665A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3E123D">
        <w:rPr>
          <w:rFonts w:ascii="Arial Narrow" w:hAnsi="Arial Narrow"/>
          <w:b/>
        </w:rPr>
        <w:t>Plac Wolności 12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Pr="00594E89">
        <w:rPr>
          <w:rFonts w:ascii="Arial Narrow" w:hAnsi="Arial Narrow"/>
          <w:b/>
        </w:rPr>
        <w:t>1</w:t>
      </w:r>
      <w:r w:rsidR="00A665A2">
        <w:rPr>
          <w:rFonts w:ascii="Arial Narrow" w:hAnsi="Arial Narrow"/>
          <w:b/>
        </w:rPr>
        <w:t>0,85</w:t>
      </w:r>
      <w:r w:rsidR="00773DE3" w:rsidRPr="00594E89">
        <w:rPr>
          <w:rFonts w:ascii="Arial Narrow" w:hAnsi="Arial Narrow"/>
          <w:b/>
        </w:rPr>
        <w:t>m²</w:t>
      </w:r>
      <w:r w:rsidR="00A665A2">
        <w:rPr>
          <w:rFonts w:ascii="Arial Narrow" w:hAnsi="Arial Narrow"/>
          <w:b/>
        </w:rPr>
        <w:t xml:space="preserve"> </w:t>
      </w:r>
      <w:r w:rsidR="003E123D" w:rsidRPr="003E123D">
        <w:rPr>
          <w:rFonts w:ascii="Arial Narrow" w:hAnsi="Arial Narrow"/>
        </w:rPr>
        <w:t>(oznaczony</w:t>
      </w:r>
      <w:r w:rsidR="003E123D">
        <w:rPr>
          <w:rFonts w:ascii="Arial Narrow" w:hAnsi="Arial Narrow"/>
        </w:rPr>
        <w:t xml:space="preserve"> numerem</w:t>
      </w:r>
    </w:p>
    <w:p w:rsidR="00A665A2" w:rsidRPr="003E123D" w:rsidRDefault="003E123D" w:rsidP="00A665A2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</w:t>
      </w:r>
      <w:r w:rsidRPr="003E123D">
        <w:rPr>
          <w:rFonts w:ascii="Arial Narrow" w:hAnsi="Arial Narrow"/>
        </w:rPr>
        <w:t>ewidencyjnym</w:t>
      </w:r>
      <w:r>
        <w:rPr>
          <w:rFonts w:ascii="Arial Narrow" w:hAnsi="Arial Narrow"/>
          <w:b/>
        </w:rPr>
        <w:t xml:space="preserve"> </w:t>
      </w:r>
      <w:r w:rsidRPr="003E123D">
        <w:rPr>
          <w:rFonts w:ascii="Arial Narrow" w:hAnsi="Arial Narrow"/>
        </w:rPr>
        <w:t>516</w:t>
      </w:r>
      <w:r>
        <w:rPr>
          <w:rFonts w:ascii="Arial Narrow" w:hAnsi="Arial Narrow"/>
        </w:rPr>
        <w:t xml:space="preserve"> do celów rozliczeniowych)</w:t>
      </w:r>
      <w:r w:rsidR="00A665A2" w:rsidRPr="003E123D">
        <w:rPr>
          <w:rFonts w:ascii="Arial Narrow" w:hAnsi="Arial Narrow"/>
        </w:rPr>
        <w:t xml:space="preserve">. </w:t>
      </w:r>
    </w:p>
    <w:p w:rsidR="003E123D" w:rsidRPr="00557CD4" w:rsidRDefault="003E123D" w:rsidP="003E123D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>
        <w:rPr>
          <w:rFonts w:ascii="Arial Narrow" w:hAnsi="Arial Narrow"/>
          <w:bCs/>
        </w:rPr>
        <w:t xml:space="preserve">przedmiotu najmu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>
        <w:rPr>
          <w:rFonts w:ascii="Arial Narrow" w:hAnsi="Arial Narrow"/>
          <w:bCs/>
        </w:rPr>
        <w:t xml:space="preserve">jego stan techniczny  i wyposażenie, </w:t>
      </w:r>
      <w:r w:rsidRPr="00557CD4">
        <w:rPr>
          <w:rFonts w:ascii="Arial Narrow" w:hAnsi="Arial Narrow"/>
          <w:bCs/>
        </w:rPr>
        <w:t>stanowiącego załącznik nr 2</w:t>
      </w:r>
      <w:r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</w:t>
      </w:r>
      <w:r w:rsidR="00A665A2">
        <w:rPr>
          <w:rFonts w:ascii="Arial Narrow" w:hAnsi="Arial Narrow"/>
          <w:bCs/>
        </w:rPr>
        <w:t>AJEMCA</w:t>
      </w:r>
      <w:r w:rsidRPr="00557CD4">
        <w:rPr>
          <w:rFonts w:ascii="Arial Narrow" w:hAnsi="Arial Narrow"/>
          <w:bCs/>
        </w:rPr>
        <w:t xml:space="preserve">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A665A2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A665A2">
        <w:rPr>
          <w:rFonts w:ascii="Arial Narrow" w:hAnsi="Arial Narrow"/>
        </w:rPr>
        <w:t>N</w:t>
      </w:r>
      <w:r w:rsidR="00A665A2" w:rsidRPr="00A665A2">
        <w:rPr>
          <w:rFonts w:ascii="Arial Narrow" w:hAnsi="Arial Narrow"/>
        </w:rPr>
        <w:t>AJEMCA</w:t>
      </w:r>
      <w:r w:rsidRPr="00A665A2">
        <w:rPr>
          <w:rFonts w:ascii="Arial Narrow" w:hAnsi="Arial Narrow"/>
        </w:rPr>
        <w:t xml:space="preserve"> </w:t>
      </w:r>
      <w:r w:rsidR="00557CD4" w:rsidRPr="00A665A2">
        <w:rPr>
          <w:rFonts w:ascii="Arial Narrow" w:hAnsi="Arial Narrow"/>
        </w:rPr>
        <w:t xml:space="preserve">oświadcza, że </w:t>
      </w:r>
      <w:r w:rsidRPr="00A665A2">
        <w:rPr>
          <w:rFonts w:ascii="Arial Narrow" w:hAnsi="Arial Narrow"/>
        </w:rPr>
        <w:t>będzie wykorzystywał wynajmowany lokal wyłącznie na cele zgodnie z j</w:t>
      </w:r>
      <w:r w:rsidR="0056180A" w:rsidRPr="00A665A2">
        <w:rPr>
          <w:rFonts w:ascii="Arial Narrow" w:hAnsi="Arial Narrow"/>
        </w:rPr>
        <w:t xml:space="preserve">ego przeznaczeniem, tj. </w:t>
      </w:r>
      <w:r w:rsidR="003E123D">
        <w:rPr>
          <w:rFonts w:ascii="Arial Narrow" w:hAnsi="Arial Narrow"/>
        </w:rPr>
        <w:t>…………</w:t>
      </w:r>
      <w:r w:rsidR="00D61A89">
        <w:rPr>
          <w:rFonts w:ascii="Arial Narrow" w:hAnsi="Arial Narrow"/>
        </w:rPr>
        <w:t>j</w:t>
      </w:r>
      <w:r w:rsidR="00A665A2" w:rsidRPr="00A665A2">
        <w:rPr>
          <w:rFonts w:ascii="Arial Narrow" w:hAnsi="Arial Narrow"/>
        </w:rPr>
        <w:t>.</w:t>
      </w:r>
    </w:p>
    <w:p w:rsidR="00900996" w:rsidRPr="005F55AA" w:rsidRDefault="00A665A2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F55AA">
        <w:rPr>
          <w:rFonts w:ascii="Arial Narrow" w:hAnsi="Arial Narrow"/>
        </w:rPr>
        <w:t>S</w:t>
      </w:r>
      <w:r w:rsidR="00900996" w:rsidRPr="005F55AA">
        <w:rPr>
          <w:rFonts w:ascii="Arial Narrow" w:hAnsi="Arial Narrow"/>
        </w:rPr>
        <w:t>trony zgodnie postanawiają</w:t>
      </w:r>
      <w:r w:rsidR="00557CD4" w:rsidRPr="005F55AA">
        <w:rPr>
          <w:rFonts w:ascii="Arial Narrow" w:hAnsi="Arial Narrow"/>
        </w:rPr>
        <w:t>,</w:t>
      </w:r>
      <w:r w:rsidR="00900996" w:rsidRPr="005F55AA">
        <w:rPr>
          <w:rFonts w:ascii="Arial Narrow" w:hAnsi="Arial Narrow"/>
        </w:rPr>
        <w:t xml:space="preserve"> </w:t>
      </w:r>
      <w:r w:rsidR="00557CD4" w:rsidRPr="005F55AA">
        <w:rPr>
          <w:rFonts w:ascii="Arial Narrow" w:hAnsi="Arial Narrow"/>
        </w:rPr>
        <w:t>że</w:t>
      </w:r>
      <w:r w:rsidR="00900996" w:rsidRPr="005F55AA">
        <w:rPr>
          <w:rFonts w:ascii="Arial Narrow" w:hAnsi="Arial Narrow"/>
        </w:rPr>
        <w:t xml:space="preserve"> do N</w:t>
      </w:r>
      <w:r w:rsidR="006829A5">
        <w:rPr>
          <w:rFonts w:ascii="Arial Narrow" w:hAnsi="Arial Narrow"/>
        </w:rPr>
        <w:t>AJEMCY</w:t>
      </w:r>
      <w:r w:rsidR="00900996" w:rsidRPr="005F55AA">
        <w:rPr>
          <w:rFonts w:ascii="Arial Narrow" w:hAnsi="Arial Narrow"/>
        </w:rPr>
        <w:t xml:space="preserve"> należy:</w:t>
      </w:r>
    </w:p>
    <w:p w:rsidR="00900996" w:rsidRPr="005F55AA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F55AA">
        <w:rPr>
          <w:rFonts w:ascii="Arial Narrow" w:hAnsi="Arial Narrow"/>
        </w:rPr>
        <w:t>wykonanie wszelkich prac niezbędnych do przystosowania przedmiotowego lokalu do prowadzonej przez niego działalności</w:t>
      </w:r>
      <w:r w:rsidR="00594E89" w:rsidRPr="005F55AA">
        <w:rPr>
          <w:rFonts w:ascii="Arial Narrow" w:hAnsi="Arial Narrow"/>
        </w:rPr>
        <w:t>.</w:t>
      </w:r>
    </w:p>
    <w:p w:rsidR="00A665A2" w:rsidRPr="00A665A2" w:rsidRDefault="00A665A2" w:rsidP="00A665A2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5F55AA">
        <w:rPr>
          <w:rFonts w:ascii="Arial Narrow" w:hAnsi="Arial Narrow"/>
        </w:rPr>
        <w:t xml:space="preserve"> uzyskanie</w:t>
      </w:r>
      <w:r w:rsidRPr="00A665A2">
        <w:rPr>
          <w:rFonts w:ascii="Arial Narrow" w:hAnsi="Arial Narrow"/>
        </w:rPr>
        <w:t xml:space="preserve"> wszelkich wymaganych pozwoleń i uzgodnień z organami i instytucjami właściwymi 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</w:t>
      </w:r>
      <w:r w:rsidR="006829A5">
        <w:rPr>
          <w:rFonts w:ascii="Arial Narrow" w:hAnsi="Arial Narrow"/>
        </w:rPr>
        <w:t>YNAJMUJĄCY</w:t>
      </w:r>
      <w:r w:rsidRPr="00557CD4">
        <w:rPr>
          <w:rFonts w:ascii="Arial Narrow" w:hAnsi="Arial Narrow"/>
        </w:rPr>
        <w:t xml:space="preserve">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</w:t>
      </w:r>
      <w:r w:rsidR="006829A5">
        <w:rPr>
          <w:rFonts w:ascii="Arial Narrow" w:hAnsi="Arial Narrow"/>
        </w:rPr>
        <w:t>AJEMCA</w:t>
      </w:r>
      <w:r w:rsidRPr="00557CD4">
        <w:rPr>
          <w:rFonts w:ascii="Arial Narrow" w:hAnsi="Arial Narrow"/>
        </w:rPr>
        <w:t xml:space="preserve"> w sposób należyty i prawidłowy wywiązuje się z postanowień niniejszej umowy.</w:t>
      </w:r>
    </w:p>
    <w:p w:rsidR="005F55AA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5F55AA">
        <w:rPr>
          <w:rFonts w:ascii="Arial Narrow" w:hAnsi="Arial Narrow"/>
        </w:rPr>
        <w:t xml:space="preserve"> </w:t>
      </w:r>
      <w:r w:rsidR="003E123D">
        <w:rPr>
          <w:rFonts w:ascii="Arial Narrow" w:hAnsi="Arial Narrow"/>
        </w:rPr>
        <w:t xml:space="preserve"> ………………..</w:t>
      </w:r>
      <w:r w:rsidR="005F55AA">
        <w:rPr>
          <w:rFonts w:ascii="Arial Narrow" w:hAnsi="Arial Narrow"/>
        </w:rPr>
        <w:t>201</w:t>
      </w:r>
      <w:r w:rsidR="003E123D">
        <w:rPr>
          <w:rFonts w:ascii="Arial Narrow" w:hAnsi="Arial Narrow"/>
        </w:rPr>
        <w:t>6</w:t>
      </w:r>
      <w:r w:rsidR="005F55AA">
        <w:rPr>
          <w:rFonts w:ascii="Arial Narrow" w:hAnsi="Arial Narrow"/>
        </w:rPr>
        <w:t xml:space="preserve">r. </w:t>
      </w:r>
    </w:p>
    <w:p w:rsidR="005F55AA" w:rsidRPr="00C5692E" w:rsidRDefault="005F55AA">
      <w:pPr>
        <w:rPr>
          <w:rFonts w:ascii="Arial Narrow" w:hAnsi="Arial Narrow"/>
        </w:rPr>
      </w:pPr>
    </w:p>
    <w:p w:rsidR="005F55AA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3E123D" w:rsidRPr="00414B27" w:rsidRDefault="005F55AA" w:rsidP="003E123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5F55AA">
        <w:rPr>
          <w:rFonts w:ascii="Arial Narrow" w:hAnsi="Arial Narrow"/>
        </w:rPr>
        <w:t>Z tytułu najmu N</w:t>
      </w:r>
      <w:r w:rsidR="006829A5">
        <w:rPr>
          <w:rFonts w:ascii="Arial Narrow" w:hAnsi="Arial Narrow"/>
        </w:rPr>
        <w:t>AJEMCA</w:t>
      </w:r>
      <w:r w:rsidR="009A6DAE" w:rsidRPr="005F55AA">
        <w:rPr>
          <w:rFonts w:ascii="Arial Narrow" w:hAnsi="Arial Narrow"/>
        </w:rPr>
        <w:t xml:space="preserve"> zobowiązuje się płacić </w:t>
      </w:r>
      <w:r w:rsidR="00344B1D" w:rsidRPr="005F55AA">
        <w:rPr>
          <w:rFonts w:ascii="Arial Narrow" w:hAnsi="Arial Narrow"/>
        </w:rPr>
        <w:t>W</w:t>
      </w:r>
      <w:r w:rsidR="006829A5">
        <w:rPr>
          <w:rFonts w:ascii="Arial Narrow" w:hAnsi="Arial Narrow"/>
        </w:rPr>
        <w:t xml:space="preserve">YNAJMUJĄCEMU </w:t>
      </w:r>
      <w:r w:rsidR="00594E89" w:rsidRPr="005F55AA">
        <w:rPr>
          <w:rFonts w:ascii="Arial Narrow" w:hAnsi="Arial Narrow"/>
        </w:rPr>
        <w:t xml:space="preserve"> </w:t>
      </w:r>
      <w:r w:rsidR="001E1E7E" w:rsidRPr="005F55AA">
        <w:rPr>
          <w:rFonts w:ascii="Arial Narrow" w:hAnsi="Arial Narrow"/>
        </w:rPr>
        <w:t xml:space="preserve">czynsz w wysokości </w:t>
      </w:r>
      <w:r w:rsidR="003E123D">
        <w:rPr>
          <w:rFonts w:ascii="Arial Narrow" w:hAnsi="Arial Narrow"/>
        </w:rPr>
        <w:t xml:space="preserve">    ……..</w:t>
      </w:r>
      <w:r w:rsidR="001E1E7E" w:rsidRPr="005F55AA">
        <w:rPr>
          <w:rFonts w:ascii="Arial Narrow" w:hAnsi="Arial Narrow"/>
        </w:rPr>
        <w:t xml:space="preserve">zł/m² tj. kwotę </w:t>
      </w:r>
      <w:r w:rsidR="003E123D">
        <w:rPr>
          <w:rFonts w:ascii="Arial Narrow" w:hAnsi="Arial Narrow"/>
        </w:rPr>
        <w:t>…………</w:t>
      </w:r>
      <w:r w:rsidR="001E1E7E" w:rsidRPr="005F55AA">
        <w:rPr>
          <w:rFonts w:ascii="Arial Narrow" w:hAnsi="Arial Narrow"/>
        </w:rPr>
        <w:t xml:space="preserve">zł (słownie : </w:t>
      </w:r>
      <w:r w:rsidR="003E123D">
        <w:rPr>
          <w:rFonts w:ascii="Arial Narrow" w:hAnsi="Arial Narrow"/>
        </w:rPr>
        <w:t>………….</w:t>
      </w:r>
      <w:r>
        <w:rPr>
          <w:rFonts w:ascii="Arial Narrow" w:hAnsi="Arial Narrow"/>
        </w:rPr>
        <w:t>)</w:t>
      </w:r>
      <w:r w:rsidR="00D87F34">
        <w:rPr>
          <w:rFonts w:ascii="Arial Narrow" w:hAnsi="Arial Narrow"/>
        </w:rPr>
        <w:t xml:space="preserve"> </w:t>
      </w:r>
      <w:r w:rsidR="001E1E7E" w:rsidRPr="005F55AA">
        <w:rPr>
          <w:rFonts w:ascii="Arial Narrow" w:hAnsi="Arial Narrow"/>
        </w:rPr>
        <w:t>plus obowiązujący podatek VAT</w:t>
      </w:r>
      <w:r w:rsidR="003E123D">
        <w:rPr>
          <w:rFonts w:ascii="Arial Narrow" w:hAnsi="Arial Narrow"/>
        </w:rPr>
        <w:t xml:space="preserve">- według stawki wylicytowanej na przetargu  w dniu 02 sierpnia  2016r. </w:t>
      </w:r>
    </w:p>
    <w:p w:rsidR="00A938A9" w:rsidRDefault="00D87F34" w:rsidP="00A938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.</w:t>
      </w:r>
      <w:r w:rsidR="0064532F" w:rsidRPr="005F55AA">
        <w:rPr>
          <w:rFonts w:ascii="Arial Narrow" w:hAnsi="Arial Narrow"/>
          <w:bCs/>
        </w:rPr>
        <w:t xml:space="preserve"> </w:t>
      </w:r>
      <w:r w:rsidR="00A938A9" w:rsidRPr="00C5692E">
        <w:rPr>
          <w:rFonts w:ascii="Arial Narrow" w:hAnsi="Arial Narrow"/>
          <w:b/>
          <w:bCs/>
        </w:rPr>
        <w:t>§ 4</w:t>
      </w:r>
    </w:p>
    <w:p w:rsidR="00A938A9" w:rsidRDefault="00A938A9" w:rsidP="00A938A9">
      <w:pPr>
        <w:pStyle w:val="Akapitzlist"/>
        <w:numPr>
          <w:ilvl w:val="0"/>
          <w:numId w:val="24"/>
        </w:num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… 2016r. 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 xml:space="preserve">….zł </w:t>
      </w:r>
      <w:r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…dwieście</w:t>
      </w:r>
      <w:r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938A9" w:rsidRDefault="00A938A9" w:rsidP="00A938A9">
      <w:pPr>
        <w:pStyle w:val="Akapitzlist"/>
        <w:numPr>
          <w:ilvl w:val="0"/>
          <w:numId w:val="24"/>
        </w:num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kwocie nominalnej w ciągu miesiąca od dnia protokolarnego przekazania przedmiotu najmu, po potrąceniu ewentualnych zobowiązań Najemcy wobec Wynajmującego z tytułu należności za przedmiot najmu. </w:t>
      </w:r>
    </w:p>
    <w:p w:rsidR="0064532F" w:rsidRPr="005F55AA" w:rsidRDefault="0064532F" w:rsidP="005F55AA">
      <w:pPr>
        <w:jc w:val="both"/>
        <w:rPr>
          <w:rFonts w:ascii="Arial Narrow" w:hAnsi="Arial Narrow"/>
          <w:bCs/>
        </w:rPr>
      </w:pPr>
    </w:p>
    <w:p w:rsidR="00A938A9" w:rsidRDefault="00A938A9" w:rsidP="00837AA9">
      <w:pPr>
        <w:jc w:val="center"/>
        <w:rPr>
          <w:rFonts w:ascii="Arial Narrow" w:hAnsi="Arial Narrow"/>
          <w:b/>
          <w:bCs/>
        </w:rPr>
      </w:pPr>
    </w:p>
    <w:p w:rsidR="0064532F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 w:rsidR="00A938A9">
        <w:rPr>
          <w:rFonts w:ascii="Arial Narrow" w:hAnsi="Arial Narrow"/>
          <w:b/>
          <w:bCs/>
        </w:rPr>
        <w:t>5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</w:t>
      </w:r>
      <w:r w:rsidR="001D4670">
        <w:rPr>
          <w:rFonts w:ascii="Arial Narrow" w:hAnsi="Arial Narrow"/>
        </w:rPr>
        <w:t xml:space="preserve">będzie raz w roku w </w:t>
      </w:r>
      <w:r>
        <w:rPr>
          <w:rFonts w:ascii="Arial Narrow" w:hAnsi="Arial Narrow"/>
        </w:rPr>
        <w:t xml:space="preserve">I kwartale </w:t>
      </w:r>
      <w:r w:rsidR="001D4670" w:rsidRPr="00AA6838">
        <w:rPr>
          <w:rFonts w:ascii="Arial Narrow" w:hAnsi="Arial Narrow"/>
        </w:rPr>
        <w:t>waloryz</w:t>
      </w:r>
      <w:r w:rsidR="001D4670">
        <w:rPr>
          <w:rFonts w:ascii="Arial Narrow" w:hAnsi="Arial Narrow"/>
        </w:rPr>
        <w:t>owana</w:t>
      </w:r>
      <w:r w:rsidR="001D4670" w:rsidRPr="00AA6838">
        <w:rPr>
          <w:rFonts w:ascii="Arial Narrow" w:hAnsi="Arial Narrow"/>
        </w:rPr>
        <w:t xml:space="preserve">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</w:t>
      </w:r>
      <w:r w:rsidR="001D4670">
        <w:rPr>
          <w:rFonts w:ascii="Arial Narrow" w:hAnsi="Arial Narrow"/>
        </w:rPr>
        <w:t xml:space="preserve">towarów i usług </w:t>
      </w:r>
      <w:r w:rsidRPr="00AA6838">
        <w:rPr>
          <w:rFonts w:ascii="Arial Narrow" w:hAnsi="Arial Narrow"/>
        </w:rPr>
        <w:t xml:space="preserve">za rok ubiegły </w:t>
      </w:r>
      <w:r w:rsidR="001D4670">
        <w:rPr>
          <w:rFonts w:ascii="Arial Narrow" w:hAnsi="Arial Narrow"/>
        </w:rPr>
        <w:t>ogłaszanym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E35D7C" w:rsidRDefault="00837AA9" w:rsidP="00E35D7C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64532F" w:rsidRDefault="00E35D7C" w:rsidP="000865FB">
      <w:pPr>
        <w:pStyle w:val="Akapitzlist"/>
        <w:ind w:left="0"/>
        <w:jc w:val="center"/>
        <w:rPr>
          <w:rFonts w:ascii="Arial Narrow" w:hAnsi="Arial Narrow"/>
          <w:b/>
          <w:bCs/>
        </w:rPr>
      </w:pPr>
      <w:r w:rsidRPr="00E35D7C">
        <w:rPr>
          <w:rFonts w:ascii="Arial Narrow" w:hAnsi="Arial Narrow"/>
          <w:b/>
        </w:rPr>
        <w:t xml:space="preserve">§ </w:t>
      </w:r>
      <w:r w:rsidR="00A938A9">
        <w:rPr>
          <w:rFonts w:ascii="Arial Narrow" w:hAnsi="Arial Narrow"/>
          <w:b/>
        </w:rPr>
        <w:t>6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</w:t>
      </w:r>
      <w:r w:rsidR="006829A5">
        <w:rPr>
          <w:rFonts w:ascii="Arial Narrow" w:hAnsi="Arial Narrow"/>
        </w:rPr>
        <w:t>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 xml:space="preserve">począwszy od </w:t>
      </w:r>
      <w:r w:rsidR="00A938A9">
        <w:rPr>
          <w:rFonts w:ascii="Arial Narrow" w:hAnsi="Arial Narrow"/>
        </w:rPr>
        <w:t>…….2016</w:t>
      </w:r>
      <w:r w:rsidR="006829A5">
        <w:rPr>
          <w:rFonts w:ascii="Arial Narrow" w:hAnsi="Arial Narrow"/>
        </w:rPr>
        <w:t>r.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EA4F3F" w:rsidRDefault="00837AA9" w:rsidP="00837AA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B94491">
        <w:rPr>
          <w:rFonts w:ascii="Arial Narrow" w:hAnsi="Arial Narrow"/>
        </w:rPr>
        <w:t xml:space="preserve">pobór zimnej wody </w:t>
      </w:r>
    </w:p>
    <w:p w:rsidR="00837AA9" w:rsidRDefault="00837AA9" w:rsidP="00837AA9">
      <w:pPr>
        <w:jc w:val="both"/>
        <w:rPr>
          <w:rFonts w:ascii="Arial Narrow" w:hAnsi="Arial Narrow"/>
        </w:rPr>
      </w:pPr>
      <w:r w:rsidRPr="00EA4F3F">
        <w:rPr>
          <w:rFonts w:ascii="Arial Narrow" w:hAnsi="Arial Narrow"/>
          <w:b/>
        </w:rPr>
        <w:tab/>
      </w:r>
      <w:r w:rsidRPr="00EA4F3F">
        <w:rPr>
          <w:rFonts w:ascii="Arial Narrow" w:hAnsi="Arial Narrow"/>
          <w:b/>
        </w:rPr>
        <w:tab/>
      </w:r>
      <w:r w:rsidRPr="00EA4F3F">
        <w:rPr>
          <w:rFonts w:ascii="Arial Narrow" w:hAnsi="Arial Narrow"/>
          <w:b/>
        </w:rPr>
        <w:tab/>
      </w:r>
      <w:r w:rsidRPr="00B94491">
        <w:rPr>
          <w:rFonts w:ascii="Arial Narrow" w:hAnsi="Arial Narrow"/>
        </w:rPr>
        <w:t>b) odprowadzenia ścieków</w:t>
      </w:r>
    </w:p>
    <w:p w:rsidR="0001018C" w:rsidRDefault="003C23AB" w:rsidP="0001018C">
      <w:pPr>
        <w:ind w:left="360"/>
      </w:pPr>
      <w:r>
        <w:t>poz. a-b wg  ustalone</w:t>
      </w:r>
      <w:r w:rsidR="006829A5">
        <w:t>go</w:t>
      </w:r>
      <w:r>
        <w:t xml:space="preserve"> ryczałtu w wysokości </w:t>
      </w:r>
      <w:r w:rsidR="00A938A9">
        <w:t>…..</w:t>
      </w:r>
      <w:r>
        <w:t>m³/ na kwartał</w:t>
      </w:r>
      <w:r w:rsidR="0001018C">
        <w:t xml:space="preserve">. </w:t>
      </w:r>
    </w:p>
    <w:p w:rsidR="001E1E7E" w:rsidRDefault="001E1E7E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c) centralnego ogrzewania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3C23AB" w:rsidRDefault="00BE039D" w:rsidP="006B36EC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56597">
        <w:rPr>
          <w:rFonts w:ascii="Arial Narrow" w:hAnsi="Arial Narrow"/>
        </w:rPr>
        <w:t>za energię elektryczn</w:t>
      </w:r>
      <w:r w:rsidR="00B94491" w:rsidRPr="00956597">
        <w:rPr>
          <w:rFonts w:ascii="Arial Narrow" w:hAnsi="Arial Narrow"/>
        </w:rPr>
        <w:t>ą</w:t>
      </w:r>
      <w:r w:rsidRPr="00956597">
        <w:rPr>
          <w:rFonts w:ascii="Arial Narrow" w:hAnsi="Arial Narrow"/>
        </w:rPr>
        <w:t xml:space="preserve"> w lokalu </w:t>
      </w:r>
      <w:r w:rsidR="003C23AB">
        <w:rPr>
          <w:rFonts w:ascii="Arial Narrow" w:hAnsi="Arial Narrow"/>
        </w:rPr>
        <w:t xml:space="preserve"> na zasadzie refakturowania  należności z faktur od dostawcy </w:t>
      </w:r>
      <w:r w:rsidR="00956597">
        <w:rPr>
          <w:rFonts w:ascii="Arial Narrow" w:hAnsi="Arial Narrow"/>
        </w:rPr>
        <w:t>(uwzględniając stan podlicznika)</w:t>
      </w:r>
    </w:p>
    <w:p w:rsidR="00956597" w:rsidRDefault="003C23AB" w:rsidP="006B36EC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energię </w:t>
      </w:r>
      <w:r w:rsidR="00956597" w:rsidRPr="00956597">
        <w:rPr>
          <w:rFonts w:ascii="Arial Narrow" w:hAnsi="Arial Narrow"/>
        </w:rPr>
        <w:t xml:space="preserve"> w częściach wspólnych (łazienka + korytarz na I piętrze) - N</w:t>
      </w:r>
      <w:r w:rsidR="006829A5">
        <w:rPr>
          <w:rFonts w:ascii="Arial Narrow" w:hAnsi="Arial Narrow"/>
        </w:rPr>
        <w:t>AJEMCA</w:t>
      </w:r>
      <w:r w:rsidR="00956597" w:rsidRPr="00956597">
        <w:rPr>
          <w:rFonts w:ascii="Arial Narrow" w:hAnsi="Arial Narrow"/>
        </w:rPr>
        <w:t xml:space="preserve"> będzie ponosił proporcjonalnie do wynajmowanej powierzchni na zasadzie refakturowania należności z faktur od dostawcy</w:t>
      </w:r>
      <w:r w:rsidR="00956597">
        <w:rPr>
          <w:rFonts w:ascii="Arial Narrow" w:hAnsi="Arial Narrow"/>
        </w:rPr>
        <w:t>.</w:t>
      </w:r>
      <w:r w:rsidR="00956597" w:rsidRPr="00956597">
        <w:rPr>
          <w:rFonts w:ascii="Arial Narrow" w:hAnsi="Arial Narrow"/>
        </w:rPr>
        <w:t xml:space="preserve"> </w:t>
      </w:r>
    </w:p>
    <w:p w:rsidR="00D313DA" w:rsidRPr="00956597" w:rsidRDefault="00837AA9" w:rsidP="006B36EC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56597">
        <w:rPr>
          <w:rFonts w:ascii="Arial Narrow" w:hAnsi="Arial Narrow"/>
        </w:rPr>
        <w:t xml:space="preserve">Opłaty, o których mowa w ust. 1 pkt 1 </w:t>
      </w:r>
      <w:r w:rsidR="001E1E7E" w:rsidRPr="00956597">
        <w:rPr>
          <w:rFonts w:ascii="Arial Narrow" w:hAnsi="Arial Narrow"/>
        </w:rPr>
        <w:t xml:space="preserve"> lit a i b </w:t>
      </w:r>
      <w:r w:rsidRPr="00956597">
        <w:rPr>
          <w:rFonts w:ascii="Arial Narrow" w:hAnsi="Arial Narrow"/>
        </w:rPr>
        <w:t>ustalane są</w:t>
      </w:r>
      <w:r w:rsidR="0068094D" w:rsidRPr="00956597">
        <w:rPr>
          <w:rFonts w:ascii="Arial Narrow" w:hAnsi="Arial Narrow"/>
        </w:rPr>
        <w:t xml:space="preserve"> </w:t>
      </w:r>
      <w:r w:rsidRPr="00956597">
        <w:rPr>
          <w:rFonts w:ascii="Arial Narrow" w:hAnsi="Arial Narrow"/>
        </w:rPr>
        <w:t>w przeliczeniu na 1m³,</w:t>
      </w:r>
      <w:r w:rsidR="0068094D" w:rsidRPr="00956597">
        <w:rPr>
          <w:rFonts w:ascii="Arial Narrow" w:hAnsi="Arial Narrow"/>
        </w:rPr>
        <w:t xml:space="preserve"> wg </w:t>
      </w:r>
      <w:r w:rsidR="006829A5">
        <w:rPr>
          <w:rFonts w:ascii="Arial Narrow" w:hAnsi="Arial Narrow"/>
        </w:rPr>
        <w:t>ustalonego ryczałtu, który przy rozliczeniu traktuje się odpowiednio jak zużycie wykazane przez licznik lokalowy</w:t>
      </w:r>
      <w:r w:rsidR="0068094D" w:rsidRPr="00956597">
        <w:rPr>
          <w:rFonts w:ascii="Arial Narrow" w:hAnsi="Arial Narrow"/>
        </w:rPr>
        <w:t>, stanowiąc</w:t>
      </w:r>
      <w:r w:rsidR="006829A5">
        <w:rPr>
          <w:rFonts w:ascii="Arial Narrow" w:hAnsi="Arial Narrow"/>
        </w:rPr>
        <w:t>y</w:t>
      </w:r>
      <w:r w:rsidR="0068094D" w:rsidRPr="00956597">
        <w:rPr>
          <w:rFonts w:ascii="Arial Narrow" w:hAnsi="Arial Narrow"/>
        </w:rPr>
        <w:t xml:space="preserve"> </w:t>
      </w:r>
      <w:r w:rsidR="00C311FD" w:rsidRPr="00956597">
        <w:rPr>
          <w:rFonts w:ascii="Arial Narrow" w:hAnsi="Arial Narrow"/>
        </w:rPr>
        <w:t xml:space="preserve">iloczyn </w:t>
      </w:r>
      <w:r w:rsidR="006829A5">
        <w:rPr>
          <w:rFonts w:ascii="Arial Narrow" w:hAnsi="Arial Narrow"/>
        </w:rPr>
        <w:t>ustalonego ryczałtu</w:t>
      </w:r>
      <w:r w:rsidR="00C311FD" w:rsidRPr="00956597">
        <w:rPr>
          <w:rFonts w:ascii="Arial Narrow" w:hAnsi="Arial Narrow"/>
        </w:rPr>
        <w:t xml:space="preserve"> i aktualnej ceny wody i ścieków wynikającej  z taryfy dostawcy z doliczeniem podatku od towarów i usług (VAT)  według stawki zgodnej z obowiązującymi w tym zakresie przepisami – płatne kwartalnie.</w:t>
      </w:r>
      <w:r w:rsidRPr="00956597">
        <w:rPr>
          <w:rFonts w:ascii="Arial Narrow" w:hAnsi="Arial Narrow"/>
        </w:rPr>
        <w:t xml:space="preserve"> </w:t>
      </w:r>
    </w:p>
    <w:p w:rsidR="00C16CDE" w:rsidRDefault="00C16CDE" w:rsidP="00D313DA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37AA9" w:rsidRPr="00D313DA">
        <w:rPr>
          <w:rFonts w:ascii="Arial Narrow" w:hAnsi="Arial Narrow"/>
        </w:rPr>
        <w:t xml:space="preserve">W dacie sporządzenia umowy </w:t>
      </w:r>
      <w:r w:rsidR="00D313DA" w:rsidRPr="00D313DA">
        <w:rPr>
          <w:rFonts w:ascii="Arial Narrow" w:hAnsi="Arial Narrow"/>
        </w:rPr>
        <w:t>cena</w:t>
      </w:r>
      <w:r w:rsidR="00D313DA">
        <w:rPr>
          <w:rFonts w:ascii="Arial Narrow" w:hAnsi="Arial Narrow"/>
        </w:rPr>
        <w:t xml:space="preserve"> zimnej wody wynosi</w:t>
      </w:r>
      <w:r w:rsidR="00837AA9" w:rsidRPr="00F50D4F">
        <w:rPr>
          <w:rFonts w:ascii="Arial Narrow" w:hAnsi="Arial Narrow"/>
        </w:rPr>
        <w:t xml:space="preserve"> </w:t>
      </w:r>
      <w:r w:rsidR="00837AA9">
        <w:rPr>
          <w:rFonts w:ascii="Arial Narrow" w:hAnsi="Arial Narrow"/>
        </w:rPr>
        <w:t>-</w:t>
      </w:r>
      <w:r w:rsidR="00837AA9" w:rsidRPr="00F50D4F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2,</w:t>
      </w:r>
      <w:r w:rsidR="00A938A9">
        <w:rPr>
          <w:rFonts w:ascii="Arial Narrow" w:hAnsi="Arial Narrow"/>
        </w:rPr>
        <w:t>2</w:t>
      </w:r>
      <w:r w:rsidR="006B36EC">
        <w:rPr>
          <w:rFonts w:ascii="Arial Narrow" w:hAnsi="Arial Narrow"/>
        </w:rPr>
        <w:t>3</w:t>
      </w:r>
      <w:r w:rsidR="00837AA9" w:rsidRPr="00F50D4F">
        <w:rPr>
          <w:rFonts w:ascii="Arial Narrow" w:hAnsi="Arial Narrow"/>
        </w:rPr>
        <w:t>zł /m³  plus obowiązujący podatek</w:t>
      </w:r>
    </w:p>
    <w:p w:rsidR="00837AA9" w:rsidRDefault="00C16CDE" w:rsidP="00D313DA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37AA9"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837AA9" w:rsidRPr="00F50D4F">
        <w:rPr>
          <w:rFonts w:ascii="Arial Narrow" w:hAnsi="Arial Narrow"/>
        </w:rPr>
        <w:t>VAT</w:t>
      </w:r>
      <w:r w:rsidR="00D313DA">
        <w:rPr>
          <w:rFonts w:ascii="Arial Narrow" w:hAnsi="Arial Narrow"/>
        </w:rPr>
        <w:t>, odprowadzenia ścieków</w:t>
      </w:r>
      <w:r w:rsidR="00837AA9" w:rsidRPr="00290C1C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</w:t>
      </w:r>
      <w:r w:rsidR="00A938A9">
        <w:rPr>
          <w:rFonts w:ascii="Arial Narrow" w:hAnsi="Arial Narrow"/>
        </w:rPr>
        <w:t>79</w:t>
      </w:r>
      <w:r w:rsidR="00837AA9" w:rsidRPr="00290C1C">
        <w:rPr>
          <w:rFonts w:ascii="Arial Narrow" w:hAnsi="Arial Narrow"/>
        </w:rPr>
        <w:t>zł/m³  plus obowiązujący podatek VAT</w:t>
      </w:r>
      <w:r w:rsidR="00837AA9">
        <w:rPr>
          <w:rFonts w:ascii="Arial Narrow" w:hAnsi="Arial Narrow"/>
        </w:rPr>
        <w:t>;</w:t>
      </w:r>
    </w:p>
    <w:p w:rsidR="001E1E7E" w:rsidRPr="001E1E7E" w:rsidRDefault="001E1E7E" w:rsidP="001E1E7E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1E1E7E">
        <w:rPr>
          <w:rFonts w:ascii="Arial Narrow" w:hAnsi="Arial Narrow"/>
          <w:bCs/>
        </w:rPr>
        <w:t>za energię cieplną na cele centralnego ogrzewania</w:t>
      </w:r>
      <w:r w:rsidRPr="001E1E7E">
        <w:rPr>
          <w:rFonts w:ascii="Arial Narrow" w:hAnsi="Arial Narrow"/>
        </w:rPr>
        <w:t xml:space="preserve"> – jako iloczyn średniego kosztu energii</w:t>
      </w:r>
    </w:p>
    <w:p w:rsidR="001E1E7E" w:rsidRDefault="001E1E7E" w:rsidP="001E1E7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c</w:t>
      </w:r>
      <w:r w:rsidRPr="00C5692E">
        <w:rPr>
          <w:rFonts w:ascii="Arial Narrow" w:hAnsi="Arial Narrow"/>
        </w:rPr>
        <w:t xml:space="preserve">ieplnej według kalkulacji za ostatni okres rozliczeniowy oraz powierzchni użytkowej lokalu. </w:t>
      </w:r>
    </w:p>
    <w:p w:rsidR="006829A5" w:rsidRDefault="001E1E7E" w:rsidP="001E1E7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Z</w:t>
      </w:r>
      <w:r w:rsidRPr="00C5692E">
        <w:rPr>
          <w:rFonts w:ascii="Arial Narrow" w:hAnsi="Arial Narrow"/>
        </w:rPr>
        <w:t xml:space="preserve">aliczka na pokrycie kosztów z tytułu zużycia energii cieplnej na centralne ogrzewanie </w:t>
      </w:r>
      <w:r w:rsidR="006829A5">
        <w:rPr>
          <w:rFonts w:ascii="Arial Narrow" w:hAnsi="Arial Narrow"/>
        </w:rPr>
        <w:t>w dacie</w:t>
      </w:r>
    </w:p>
    <w:p w:rsidR="006829A5" w:rsidRDefault="006829A5" w:rsidP="001E1E7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sporządzenia umowy </w:t>
      </w:r>
      <w:r w:rsidR="001E1E7E" w:rsidRPr="00C5692E">
        <w:rPr>
          <w:rFonts w:ascii="Arial Narrow" w:hAnsi="Arial Narrow"/>
        </w:rPr>
        <w:t>wynosi</w:t>
      </w:r>
      <w:r w:rsidR="001E1E7E">
        <w:rPr>
          <w:rFonts w:ascii="Arial Narrow" w:hAnsi="Arial Narrow"/>
        </w:rPr>
        <w:t xml:space="preserve"> </w:t>
      </w:r>
      <w:r w:rsidR="001E1E7E" w:rsidRPr="00C5692E">
        <w:rPr>
          <w:rFonts w:ascii="Arial Narrow" w:hAnsi="Arial Narrow"/>
        </w:rPr>
        <w:t xml:space="preserve">netto </w:t>
      </w:r>
      <w:r w:rsidR="001E1E7E" w:rsidRPr="00984B1B">
        <w:rPr>
          <w:rFonts w:ascii="Arial Narrow" w:hAnsi="Arial Narrow"/>
          <w:u w:val="single"/>
        </w:rPr>
        <w:t>4,</w:t>
      </w:r>
      <w:r w:rsidR="00A938A9">
        <w:rPr>
          <w:rFonts w:ascii="Arial Narrow" w:hAnsi="Arial Narrow"/>
          <w:u w:val="single"/>
        </w:rPr>
        <w:t>0</w:t>
      </w:r>
      <w:r w:rsidR="001E1E7E" w:rsidRPr="00984B1B">
        <w:rPr>
          <w:rFonts w:ascii="Arial Narrow" w:hAnsi="Arial Narrow"/>
          <w:u w:val="single"/>
        </w:rPr>
        <w:t>0zł/m²</w:t>
      </w:r>
      <w:r w:rsidR="001E1E7E" w:rsidRPr="00C5692E">
        <w:rPr>
          <w:rFonts w:ascii="Arial Narrow" w:hAnsi="Arial Narrow"/>
        </w:rPr>
        <w:t xml:space="preserve">  plus obowiązujący podatek VAT</w:t>
      </w:r>
      <w:r w:rsidR="001E1E7E">
        <w:rPr>
          <w:rFonts w:ascii="Arial Narrow" w:hAnsi="Arial Narrow"/>
        </w:rPr>
        <w:t>- płatna przez ciągły</w:t>
      </w:r>
    </w:p>
    <w:p w:rsidR="001E1E7E" w:rsidRDefault="006829A5" w:rsidP="001E1E7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1E1E7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1E1E7E">
        <w:rPr>
          <w:rFonts w:ascii="Arial Narrow" w:hAnsi="Arial Narrow"/>
        </w:rPr>
        <w:t>rok .</w:t>
      </w:r>
    </w:p>
    <w:p w:rsidR="00837AA9" w:rsidRDefault="00837AA9" w:rsidP="001E1E7E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1E1E7E">
        <w:rPr>
          <w:rFonts w:ascii="Arial Narrow" w:hAnsi="Arial Narrow"/>
          <w:bCs/>
        </w:rPr>
        <w:t>Ryczałt na koszty składowania i wywozu nieczystości stałych</w:t>
      </w:r>
      <w:r w:rsidRPr="001E1E7E">
        <w:rPr>
          <w:rFonts w:ascii="Arial Narrow" w:hAnsi="Arial Narrow"/>
        </w:rPr>
        <w:t xml:space="preserve"> –  </w:t>
      </w:r>
      <w:r w:rsidRPr="001E1E7E">
        <w:rPr>
          <w:rFonts w:ascii="Arial Narrow" w:hAnsi="Arial Narrow"/>
          <w:u w:val="single"/>
        </w:rPr>
        <w:t xml:space="preserve">w wysokości </w:t>
      </w:r>
      <w:r w:rsidR="00A938A9">
        <w:rPr>
          <w:rFonts w:ascii="Arial Narrow" w:hAnsi="Arial Narrow"/>
          <w:u w:val="single"/>
        </w:rPr>
        <w:t>…..</w:t>
      </w:r>
      <w:r w:rsidRPr="001E1E7E">
        <w:rPr>
          <w:rFonts w:ascii="Arial Narrow" w:hAnsi="Arial Narrow"/>
          <w:u w:val="single"/>
        </w:rPr>
        <w:t xml:space="preserve">m³ x </w:t>
      </w:r>
      <w:r w:rsidR="00D313DA" w:rsidRPr="001E1E7E">
        <w:rPr>
          <w:rFonts w:ascii="Arial Narrow" w:hAnsi="Arial Narrow"/>
          <w:u w:val="single"/>
        </w:rPr>
        <w:t>1</w:t>
      </w:r>
      <w:r w:rsidR="001E1E7E">
        <w:rPr>
          <w:rFonts w:ascii="Arial Narrow" w:hAnsi="Arial Narrow"/>
          <w:u w:val="single"/>
        </w:rPr>
        <w:t>20</w:t>
      </w:r>
      <w:r w:rsidRPr="001E1E7E">
        <w:rPr>
          <w:rFonts w:ascii="Arial Narrow" w:hAnsi="Arial Narrow"/>
          <w:u w:val="single"/>
        </w:rPr>
        <w:t>zł/m³</w:t>
      </w:r>
      <w:r w:rsidRPr="001E1E7E">
        <w:rPr>
          <w:rFonts w:ascii="Arial Narrow" w:hAnsi="Arial Narrow"/>
        </w:rPr>
        <w:t xml:space="preserve"> plus obowiązujący podatek VAT Ustalony ryczałt wywozu może ulec zmianie po rocznym rozliczeniu kosztów nieruchomości. </w:t>
      </w:r>
    </w:p>
    <w:p w:rsidR="00837AA9" w:rsidRPr="001E1E7E" w:rsidRDefault="00837AA9" w:rsidP="001E1E7E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1E1E7E">
        <w:rPr>
          <w:rFonts w:ascii="Arial Narrow" w:hAnsi="Arial Narrow"/>
        </w:rPr>
        <w:t xml:space="preserve"> Rozliczenie kosztów  poniesionych na nieruchomości z tytułu dostaw, o których mowa w ust. 1 pkt 1 nastąpi po zakończeniu roku  kalendarzowego, nie później jak do końca I kwartału roku następnego, według następujących zasad: </w:t>
      </w:r>
    </w:p>
    <w:p w:rsidR="00837AA9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01018C" w:rsidRDefault="0001018C" w:rsidP="0001018C">
      <w:pPr>
        <w:numPr>
          <w:ilvl w:val="0"/>
          <w:numId w:val="1"/>
        </w:numPr>
        <w:tabs>
          <w:tab w:val="clear" w:pos="1068"/>
          <w:tab w:val="num" w:pos="709"/>
        </w:tabs>
        <w:ind w:left="360" w:firstLine="349"/>
        <w:rPr>
          <w:rFonts w:ascii="Arial Narrow" w:hAnsi="Arial Narrow"/>
        </w:rPr>
      </w:pPr>
      <w:r w:rsidRPr="0001018C">
        <w:rPr>
          <w:rFonts w:ascii="Arial Narrow" w:hAnsi="Arial Narrow"/>
        </w:rPr>
        <w:t xml:space="preserve">jeżeli w budynku część lokali posiada liczniki lokalowe a część lokali </w:t>
      </w:r>
      <w:r>
        <w:rPr>
          <w:rFonts w:ascii="Arial Narrow" w:hAnsi="Arial Narrow"/>
        </w:rPr>
        <w:t>p</w:t>
      </w:r>
      <w:r w:rsidRPr="0001018C">
        <w:rPr>
          <w:rFonts w:ascii="Arial Narrow" w:hAnsi="Arial Narrow"/>
        </w:rPr>
        <w:t>ozostaje</w:t>
      </w:r>
    </w:p>
    <w:p w:rsidR="0001018C" w:rsidRDefault="0001018C" w:rsidP="0001018C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01018C">
        <w:rPr>
          <w:rFonts w:ascii="Arial Narrow" w:hAnsi="Arial Narrow"/>
        </w:rPr>
        <w:t xml:space="preserve">nieopomiarowana, zużycie dla lokali opomiarowanych odpowiada </w:t>
      </w:r>
      <w:r>
        <w:rPr>
          <w:rFonts w:ascii="Arial Narrow" w:hAnsi="Arial Narrow"/>
        </w:rPr>
        <w:t>w</w:t>
      </w:r>
      <w:r w:rsidRPr="0001018C">
        <w:rPr>
          <w:rFonts w:ascii="Arial Narrow" w:hAnsi="Arial Narrow"/>
        </w:rPr>
        <w:t>skazaniom liczników</w:t>
      </w:r>
    </w:p>
    <w:p w:rsidR="0001018C" w:rsidRDefault="0001018C" w:rsidP="0001018C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01018C">
        <w:rPr>
          <w:rFonts w:ascii="Arial Narrow" w:hAnsi="Arial Narrow"/>
        </w:rPr>
        <w:t>lokalowych, zużyciu lokali nieopomiarowanych</w:t>
      </w:r>
      <w:r>
        <w:rPr>
          <w:rFonts w:ascii="Arial Narrow" w:hAnsi="Arial Narrow"/>
        </w:rPr>
        <w:t xml:space="preserve"> </w:t>
      </w:r>
      <w:r w:rsidRPr="0001018C">
        <w:rPr>
          <w:rFonts w:ascii="Arial Narrow" w:hAnsi="Arial Narrow"/>
        </w:rPr>
        <w:t xml:space="preserve">odpowiada ustalony ryczałt i traktuje się </w:t>
      </w:r>
    </w:p>
    <w:p w:rsidR="0001018C" w:rsidRDefault="0001018C" w:rsidP="0001018C">
      <w:pPr>
        <w:ind w:left="709"/>
        <w:rPr>
          <w:rFonts w:ascii="Arial Narrow" w:hAnsi="Arial Narrow"/>
        </w:rPr>
      </w:pPr>
      <w:r>
        <w:rPr>
          <w:rFonts w:ascii="Arial Narrow" w:hAnsi="Arial Narrow"/>
        </w:rPr>
        <w:t xml:space="preserve">    o</w:t>
      </w:r>
      <w:r w:rsidRPr="0001018C">
        <w:rPr>
          <w:rFonts w:ascii="Arial Narrow" w:hAnsi="Arial Narrow"/>
        </w:rPr>
        <w:t>dpowiednio jak zu</w:t>
      </w:r>
      <w:r>
        <w:rPr>
          <w:rFonts w:ascii="Arial Narrow" w:hAnsi="Arial Narrow"/>
        </w:rPr>
        <w:t>ż</w:t>
      </w:r>
      <w:r w:rsidRPr="0001018C">
        <w:rPr>
          <w:rFonts w:ascii="Arial Narrow" w:hAnsi="Arial Narrow"/>
        </w:rPr>
        <w:t>ycie wykazane przez licznik lokalowy. Koszt przypadający na każdego</w:t>
      </w:r>
    </w:p>
    <w:p w:rsidR="0001018C" w:rsidRDefault="0001018C" w:rsidP="0001018C">
      <w:pPr>
        <w:ind w:left="709"/>
      </w:pPr>
      <w:r w:rsidRPr="0001018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Pr="0001018C">
        <w:rPr>
          <w:rFonts w:ascii="Arial Narrow" w:hAnsi="Arial Narrow"/>
        </w:rPr>
        <w:t>Najemcę (użytkownika) ustala się tak jak dla budynków  w pełni opomiarowanych</w:t>
      </w:r>
      <w:r>
        <w:t xml:space="preserve"> ,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brak możliwości odczytu licznika w danym okresie rozliczeniowym upoważnia W</w:t>
      </w:r>
      <w:r w:rsidR="00A67944">
        <w:rPr>
          <w:rFonts w:ascii="Arial Narrow" w:hAnsi="Arial Narrow"/>
        </w:rPr>
        <w:t>YNAJMUJĄCEGO</w:t>
      </w:r>
      <w:r>
        <w:rPr>
          <w:rFonts w:ascii="Arial Narrow" w:hAnsi="Arial Narrow"/>
        </w:rPr>
        <w:t xml:space="preserve">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</w:t>
      </w:r>
      <w:r w:rsidR="00A67944">
        <w:rPr>
          <w:rFonts w:ascii="Arial Narrow" w:hAnsi="Arial Narrow"/>
        </w:rPr>
        <w:t>8</w:t>
      </w:r>
      <w:r w:rsidRPr="002729D6">
        <w:rPr>
          <w:rFonts w:ascii="Arial Narrow" w:hAnsi="Arial Narrow"/>
        </w:rPr>
        <w:t xml:space="preserve">, następuje przez obciążenie każdego </w:t>
      </w:r>
      <w:r>
        <w:rPr>
          <w:rFonts w:ascii="Arial Narrow" w:hAnsi="Arial Narrow"/>
        </w:rPr>
        <w:t>N</w:t>
      </w:r>
      <w:r w:rsidR="00A67944">
        <w:rPr>
          <w:rFonts w:ascii="Arial Narrow" w:hAnsi="Arial Narrow"/>
        </w:rPr>
        <w:t>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Default="00837AA9" w:rsidP="0064532F">
      <w:pPr>
        <w:pStyle w:val="Akapitzlist"/>
        <w:numPr>
          <w:ilvl w:val="0"/>
          <w:numId w:val="1"/>
        </w:numPr>
        <w:ind w:hanging="35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rozliczenie różnicy, o której mowa w pkt </w:t>
      </w:r>
      <w:r w:rsidR="00A67944">
        <w:rPr>
          <w:rFonts w:ascii="Arial Narrow" w:hAnsi="Arial Narrow"/>
        </w:rPr>
        <w:t>9</w:t>
      </w:r>
      <w:r>
        <w:rPr>
          <w:rFonts w:ascii="Arial Narrow" w:hAnsi="Arial Narrow"/>
        </w:rPr>
        <w:t xml:space="preserve"> następuje raz w roku, po zakończeniu roku kalendarzowego, nie później niż do 31 marca  roku następującego po okresie rozliczeniowym;</w:t>
      </w:r>
    </w:p>
    <w:p w:rsidR="0064532F" w:rsidRDefault="0064532F" w:rsidP="0064532F">
      <w:pPr>
        <w:pStyle w:val="Akapitzlist"/>
        <w:numPr>
          <w:ilvl w:val="0"/>
          <w:numId w:val="1"/>
        </w:numPr>
        <w:ind w:hanging="359"/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cieplną na cele centralnego ogrzewania rozliczenie następuje proporcjonalnie do powierzchni poszczególnych lokali w budynku,</w:t>
      </w:r>
    </w:p>
    <w:p w:rsidR="00837AA9" w:rsidRDefault="00E35D7C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</w:t>
      </w:r>
      <w:r w:rsidR="00A938A9">
        <w:rPr>
          <w:rFonts w:ascii="Arial Narrow" w:hAnsi="Arial Narrow"/>
        </w:rPr>
        <w:t>u</w:t>
      </w:r>
      <w:r w:rsidR="00837AA9">
        <w:rPr>
          <w:rFonts w:ascii="Arial Narrow" w:hAnsi="Arial Narrow"/>
        </w:rPr>
        <w:t>st. 1  następować będzie w formie pisemnego powiadomienia.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 xml:space="preserve">saldo wynikające z rozliczenia kosztów i zaliczek z tytułu opłat, o których mowa w </w:t>
      </w:r>
      <w:r w:rsidR="00A67944">
        <w:rPr>
          <w:rFonts w:ascii="Arial Narrow" w:hAnsi="Arial Narrow"/>
        </w:rPr>
        <w:t xml:space="preserve"> </w:t>
      </w:r>
      <w:r w:rsidRPr="0062712F">
        <w:rPr>
          <w:rFonts w:ascii="Arial Narrow" w:hAnsi="Arial Narrow"/>
        </w:rPr>
        <w:t>ust. 1</w:t>
      </w:r>
      <w:r w:rsidR="005705F9">
        <w:rPr>
          <w:rFonts w:ascii="Arial Narrow" w:hAnsi="Arial Narrow"/>
        </w:rPr>
        <w:t xml:space="preserve"> </w:t>
      </w:r>
      <w:r w:rsidRPr="0062712F">
        <w:rPr>
          <w:rFonts w:ascii="Arial Narrow" w:hAnsi="Arial Narrow"/>
        </w:rPr>
        <w:t xml:space="preserve">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>adpłatę podlega zaliczeniu na poczet opłat bieżących, natomiast saldo będące niedopłatą N</w:t>
      </w:r>
      <w:r w:rsidR="00A67944">
        <w:rPr>
          <w:rFonts w:ascii="Arial Narrow" w:hAnsi="Arial Narrow"/>
        </w:rPr>
        <w:t>AJEMCA</w:t>
      </w:r>
      <w:r w:rsidRPr="0062712F">
        <w:rPr>
          <w:rFonts w:ascii="Arial Narrow" w:hAnsi="Arial Narrow"/>
        </w:rPr>
        <w:t xml:space="preserve"> wnosi przy uiszczaniu najbliższej opłaty po otrzymaniu rozliczenia.   </w:t>
      </w: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984B1B" w:rsidRDefault="00984B1B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Czynsz  i inne opłaty wynikające z umowy N</w:t>
      </w:r>
      <w:r w:rsidR="00A67944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</w:t>
      </w:r>
      <w:r w:rsidR="00A67944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</w:t>
      </w:r>
      <w:r w:rsidR="00877D8D">
        <w:rPr>
          <w:rFonts w:ascii="Arial Narrow" w:hAnsi="Arial Narrow"/>
        </w:rPr>
        <w:t>14</w:t>
      </w:r>
      <w:r w:rsidRPr="00C05BAF">
        <w:rPr>
          <w:rFonts w:ascii="Arial Narrow" w:hAnsi="Arial Narrow"/>
        </w:rPr>
        <w:t xml:space="preserve"> dni od daty wystawienia faktury. 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</w:t>
      </w:r>
      <w:r w:rsidR="00A67944">
        <w:rPr>
          <w:rFonts w:ascii="Arial Narrow" w:hAnsi="Arial Narrow"/>
        </w:rPr>
        <w:t>YNAJMUJĄCEMU</w:t>
      </w:r>
      <w:r w:rsidRPr="00C05BAF">
        <w:rPr>
          <w:rFonts w:ascii="Arial Narrow" w:hAnsi="Arial Narrow"/>
        </w:rPr>
        <w:t xml:space="preserve">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</w:t>
      </w:r>
      <w:r w:rsidR="000865FB">
        <w:rPr>
          <w:rFonts w:ascii="Arial Narrow" w:hAnsi="Arial Narrow"/>
        </w:rPr>
        <w:t>AJEMCĘ</w:t>
      </w:r>
      <w:r w:rsidRPr="00C05BAF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</w:t>
      </w:r>
      <w:r w:rsidR="000865FB">
        <w:rPr>
          <w:rFonts w:ascii="Arial Narrow" w:hAnsi="Arial Narrow"/>
          <w:bCs/>
        </w:rPr>
        <w:t>AJEMCA</w:t>
      </w:r>
      <w:r w:rsidRPr="00C05BAF">
        <w:rPr>
          <w:rFonts w:ascii="Arial Narrow" w:hAnsi="Arial Narrow"/>
          <w:bCs/>
        </w:rPr>
        <w:t xml:space="preserve"> upoważnia W</w:t>
      </w:r>
      <w:r w:rsidR="000865FB">
        <w:rPr>
          <w:rFonts w:ascii="Arial Narrow" w:hAnsi="Arial Narrow"/>
          <w:bCs/>
        </w:rPr>
        <w:t>YNAJMUJĄCEGO</w:t>
      </w:r>
      <w:r w:rsidRPr="00C05BAF">
        <w:rPr>
          <w:rFonts w:ascii="Arial Narrow" w:hAnsi="Arial Narrow"/>
          <w:bCs/>
        </w:rPr>
        <w:t xml:space="preserve">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625BC9">
        <w:rPr>
          <w:rFonts w:ascii="Arial Narrow" w:hAnsi="Arial Narrow"/>
          <w:b/>
          <w:bCs/>
        </w:rPr>
        <w:t>8</w:t>
      </w:r>
    </w:p>
    <w:p w:rsidR="00837AA9" w:rsidRPr="00C05BAF" w:rsidRDefault="009543C1" w:rsidP="00625BC9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0865FB">
        <w:rPr>
          <w:rFonts w:ascii="Arial Narrow" w:hAnsi="Arial Narrow"/>
        </w:rPr>
        <w:t>AJEMCA</w:t>
      </w:r>
      <w:r w:rsidR="00837AA9">
        <w:rPr>
          <w:rFonts w:ascii="Arial Narrow" w:hAnsi="Arial Narrow"/>
        </w:rPr>
        <w:t xml:space="preserve"> zobowiązany jest wy</w:t>
      </w:r>
      <w:r w:rsidR="00837AA9" w:rsidRPr="00C05BAF">
        <w:rPr>
          <w:rFonts w:ascii="Arial Narrow" w:hAnsi="Arial Narrow"/>
        </w:rPr>
        <w:t>konywać we własnym zakres</w:t>
      </w:r>
      <w:r w:rsidR="00837AA9">
        <w:rPr>
          <w:rFonts w:ascii="Arial Narrow" w:hAnsi="Arial Narrow"/>
        </w:rPr>
        <w:t>ie i na własny koszt konserwację</w:t>
      </w:r>
      <w:r w:rsidR="00837AA9" w:rsidRPr="00C05BAF">
        <w:rPr>
          <w:rFonts w:ascii="Arial Narrow" w:hAnsi="Arial Narrow"/>
        </w:rPr>
        <w:t xml:space="preserve"> przedmiotu najmu oraz remont</w:t>
      </w:r>
      <w:r w:rsidR="00837AA9">
        <w:rPr>
          <w:rFonts w:ascii="Arial Narrow" w:hAnsi="Arial Narrow"/>
        </w:rPr>
        <w:t>y</w:t>
      </w:r>
      <w:r w:rsidR="00837AA9" w:rsidRPr="00C05BAF">
        <w:rPr>
          <w:rFonts w:ascii="Arial Narrow" w:hAnsi="Arial Narrow"/>
        </w:rPr>
        <w:t xml:space="preserve"> bieżąc</w:t>
      </w:r>
      <w:r w:rsidR="00837AA9">
        <w:rPr>
          <w:rFonts w:ascii="Arial Narrow" w:hAnsi="Arial Narrow"/>
        </w:rPr>
        <w:t>e</w:t>
      </w:r>
      <w:r w:rsidR="00837AA9"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1D4670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</w:t>
      </w:r>
      <w:r w:rsidR="000865FB">
        <w:rPr>
          <w:rFonts w:ascii="Arial Narrow" w:hAnsi="Arial Narrow"/>
        </w:rPr>
        <w:t>AJEMCY</w:t>
      </w:r>
      <w:r w:rsidRPr="00C05BAF">
        <w:rPr>
          <w:rFonts w:ascii="Arial Narrow" w:hAnsi="Arial Narrow"/>
        </w:rPr>
        <w:t xml:space="preserve"> z obowiązku wnoszenia czynszu i pozostałych opłat.</w:t>
      </w:r>
    </w:p>
    <w:p w:rsidR="00877D8D" w:rsidRDefault="00837AA9" w:rsidP="001D4670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877D8D">
        <w:rPr>
          <w:rFonts w:ascii="Arial Narrow" w:hAnsi="Arial Narrow"/>
        </w:rPr>
        <w:t>N</w:t>
      </w:r>
      <w:r w:rsidR="000865FB">
        <w:rPr>
          <w:rFonts w:ascii="Arial Narrow" w:hAnsi="Arial Narrow"/>
        </w:rPr>
        <w:t>AJEMCA</w:t>
      </w:r>
      <w:r w:rsidRPr="00877D8D">
        <w:rPr>
          <w:rFonts w:ascii="Arial Narrow" w:hAnsi="Arial Narrow"/>
        </w:rPr>
        <w:t xml:space="preserve"> zobowiązany jest do dbania o utrzymanie czyst</w:t>
      </w:r>
      <w:r w:rsidR="001D4670">
        <w:rPr>
          <w:rFonts w:ascii="Arial Narrow" w:hAnsi="Arial Narrow"/>
        </w:rPr>
        <w:t>ości wokół wynajmowanego lokalu.</w:t>
      </w:r>
    </w:p>
    <w:p w:rsidR="000865FB" w:rsidRDefault="000865FB" w:rsidP="00837AA9">
      <w:pPr>
        <w:jc w:val="center"/>
        <w:rPr>
          <w:rFonts w:ascii="Arial Narrow" w:hAnsi="Arial Narrow"/>
          <w:b/>
          <w:bCs/>
        </w:rPr>
      </w:pPr>
    </w:p>
    <w:p w:rsidR="00984B1B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5BC9">
        <w:rPr>
          <w:rFonts w:ascii="Arial Narrow" w:hAnsi="Arial Narrow"/>
          <w:b/>
          <w:bCs/>
        </w:rPr>
        <w:t>9</w:t>
      </w:r>
    </w:p>
    <w:p w:rsidR="00837AA9" w:rsidRPr="00C05BAF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</w:t>
      </w:r>
      <w:r w:rsidR="000865FB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nie może bez uprzedniej zgody W</w:t>
      </w:r>
      <w:r w:rsidR="000865FB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 xml:space="preserve"> wyrażonej na piśmie pod rygorem nieważności umieszczać napisów i reklam na elewacji budynku, jak też zmieniać jej wystroju.</w:t>
      </w:r>
    </w:p>
    <w:p w:rsidR="00837AA9" w:rsidRPr="00C05BAF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</w:t>
      </w:r>
      <w:r w:rsidR="000865FB">
        <w:rPr>
          <w:rFonts w:ascii="Arial Narrow" w:hAnsi="Arial Narrow"/>
        </w:rPr>
        <w:t>YNAJMUJĄCY</w:t>
      </w:r>
      <w:r w:rsidRPr="00C05BAF">
        <w:rPr>
          <w:rFonts w:ascii="Arial Narrow" w:hAnsi="Arial Narrow"/>
        </w:rPr>
        <w:t xml:space="preserve"> może przywrócić stan poprzedni na koszt N</w:t>
      </w:r>
      <w:r w:rsidR="000865FB">
        <w:rPr>
          <w:rFonts w:ascii="Arial Narrow" w:hAnsi="Arial Narrow"/>
        </w:rPr>
        <w:t>AJEMCY</w:t>
      </w:r>
      <w:r w:rsidRPr="00C05BAF">
        <w:rPr>
          <w:rFonts w:ascii="Arial Narrow" w:hAnsi="Arial Narrow"/>
        </w:rPr>
        <w:t>.</w:t>
      </w:r>
    </w:p>
    <w:p w:rsidR="00837AA9" w:rsidRPr="00C05BAF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</w:t>
      </w:r>
      <w:r w:rsidR="000865FB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zobowiązuje się do informowania W</w:t>
      </w:r>
      <w:r w:rsidR="000865FB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 xml:space="preserve"> o każdorazowej zmianie adresu do doręczeń. W przypadku niedopełnienia tego obowiązku wszelka korespondencja związana z przedmiotem umowy wysyłana będzie na ostatnio podany adres ze skutkiem doręczenia.</w:t>
      </w:r>
    </w:p>
    <w:p w:rsidR="00837AA9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W przypadku zmiany nazwy bądź siedziby prowadzonej działalności – N</w:t>
      </w:r>
      <w:r w:rsidR="000865FB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 zobowiązany jest w ciągu 7 dni pisemnie powiadomić  W</w:t>
      </w:r>
      <w:r w:rsidR="000865FB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>.</w:t>
      </w:r>
    </w:p>
    <w:p w:rsidR="000865FB" w:rsidRDefault="000865FB" w:rsidP="00837AA9">
      <w:pPr>
        <w:jc w:val="center"/>
        <w:rPr>
          <w:rFonts w:ascii="Arial Narrow" w:hAnsi="Arial Narrow"/>
          <w:b/>
          <w:bCs/>
        </w:rPr>
      </w:pPr>
    </w:p>
    <w:p w:rsidR="00984B1B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5BC9">
        <w:rPr>
          <w:rFonts w:ascii="Arial Narrow" w:hAnsi="Arial Narrow"/>
          <w:b/>
          <w:bCs/>
        </w:rPr>
        <w:t>10</w:t>
      </w:r>
    </w:p>
    <w:p w:rsidR="00837AA9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</w:t>
      </w:r>
      <w:r w:rsidR="000865FB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 może </w:t>
      </w:r>
      <w:r w:rsidR="003E313B"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 w:rsidR="003E313B"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 w:rsidR="003E313B">
        <w:rPr>
          <w:rFonts w:ascii="Arial Narrow" w:hAnsi="Arial Narrow"/>
        </w:rPr>
        <w:t>oddać</w:t>
      </w:r>
      <w:r w:rsidR="003E313B" w:rsidRPr="00C05BAF">
        <w:rPr>
          <w:rFonts w:ascii="Arial Narrow" w:hAnsi="Arial Narrow"/>
        </w:rPr>
        <w:t xml:space="preserve"> </w:t>
      </w:r>
      <w:r w:rsidRPr="00C05BAF">
        <w:rPr>
          <w:rFonts w:ascii="Arial Narrow" w:hAnsi="Arial Narrow"/>
        </w:rPr>
        <w:t>do bezpłatnego użytkowania wyłącznie za pisemną zgodą W</w:t>
      </w:r>
      <w:r w:rsidR="000865FB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>.</w:t>
      </w:r>
    </w:p>
    <w:p w:rsidR="00FD3A96" w:rsidRDefault="00FD3A96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</w:t>
      </w:r>
      <w:r w:rsidR="000865FB">
        <w:rPr>
          <w:rFonts w:ascii="Arial Narrow" w:hAnsi="Arial Narrow"/>
        </w:rPr>
        <w:t>YNAJMUJĄCEGO</w:t>
      </w:r>
      <w:r>
        <w:rPr>
          <w:rFonts w:ascii="Arial Narrow" w:hAnsi="Arial Narrow"/>
        </w:rPr>
        <w:t>.</w:t>
      </w:r>
    </w:p>
    <w:p w:rsidR="00984B1B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625BC9">
        <w:rPr>
          <w:rFonts w:ascii="Arial Narrow" w:hAnsi="Arial Narrow"/>
          <w:b/>
          <w:bCs/>
        </w:rPr>
        <w:t>1</w:t>
      </w:r>
    </w:p>
    <w:p w:rsidR="00C16CDE" w:rsidRPr="00C5692E" w:rsidRDefault="00C16CDE" w:rsidP="001D4670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Jeżeli przy objęciu lokalu lub w czasie trwania stosunku najmu wystąpią usterki lub okaże się potrzeba napraw, które obciążają W</w:t>
      </w:r>
      <w:r w:rsidR="000865FB">
        <w:rPr>
          <w:rFonts w:ascii="Arial Narrow" w:hAnsi="Arial Narrow"/>
        </w:rPr>
        <w:t>YNAJMUJĄCEGO</w:t>
      </w:r>
      <w:r w:rsidRPr="00C5692E">
        <w:rPr>
          <w:rFonts w:ascii="Arial Narrow" w:hAnsi="Arial Narrow"/>
        </w:rPr>
        <w:t xml:space="preserve"> – N</w:t>
      </w:r>
      <w:r w:rsidR="000865FB">
        <w:rPr>
          <w:rFonts w:ascii="Arial Narrow" w:hAnsi="Arial Narrow"/>
        </w:rPr>
        <w:t>AJEMCA</w:t>
      </w:r>
      <w:r w:rsidRPr="00C5692E">
        <w:rPr>
          <w:rFonts w:ascii="Arial Narrow" w:hAnsi="Arial Narrow"/>
        </w:rPr>
        <w:t xml:space="preserve">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</w:t>
      </w:r>
      <w:r w:rsidR="000865FB">
        <w:rPr>
          <w:rFonts w:ascii="Arial Narrow" w:hAnsi="Arial Narrow"/>
        </w:rPr>
        <w:t>YNAJMUJĄCEGO</w:t>
      </w:r>
      <w:r w:rsidRPr="00C5692E">
        <w:rPr>
          <w:rFonts w:ascii="Arial Narrow" w:hAnsi="Arial Narrow"/>
        </w:rPr>
        <w:t>, w przeciwnym razie sam odpowiada za powstałe szkody.</w:t>
      </w:r>
    </w:p>
    <w:p w:rsidR="000865FB" w:rsidRDefault="00C16CDE" w:rsidP="00C16CD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="00625BC9">
        <w:rPr>
          <w:rFonts w:ascii="Arial Narrow" w:hAnsi="Arial Narrow"/>
          <w:b/>
          <w:bCs/>
        </w:rPr>
        <w:t xml:space="preserve">  </w:t>
      </w:r>
    </w:p>
    <w:p w:rsidR="00984B1B" w:rsidRDefault="000865FB" w:rsidP="00C16CDE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 w:rsidR="00C16CDE"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2</w:t>
      </w:r>
    </w:p>
    <w:p w:rsidR="00C16CDE" w:rsidRPr="00C05BAF" w:rsidRDefault="00C16CDE" w:rsidP="00C16CDE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</w:t>
      </w:r>
      <w:r w:rsidR="000865FB">
        <w:rPr>
          <w:rFonts w:ascii="Arial Narrow" w:hAnsi="Arial Narrow"/>
        </w:rPr>
        <w:t>AJEMCY</w:t>
      </w:r>
      <w:r w:rsidRPr="00C05BAF">
        <w:rPr>
          <w:rFonts w:ascii="Arial Narrow" w:hAnsi="Arial Narrow"/>
        </w:rPr>
        <w:t xml:space="preserve"> na lokal mogą być czynione po uprzednim zawarciu z W</w:t>
      </w:r>
      <w:r w:rsidR="000865FB">
        <w:rPr>
          <w:rFonts w:ascii="Arial Narrow" w:hAnsi="Arial Narrow"/>
        </w:rPr>
        <w:t>YNAJMUJĄCYM</w:t>
      </w:r>
      <w:r w:rsidRPr="00C05BAF">
        <w:rPr>
          <w:rFonts w:ascii="Arial Narrow" w:hAnsi="Arial Narrow"/>
        </w:rPr>
        <w:t xml:space="preserve"> pisemnego porozumienia, w którym strony uzgodnią:</w:t>
      </w:r>
    </w:p>
    <w:p w:rsidR="00C16CDE" w:rsidRPr="00C5692E" w:rsidRDefault="00C16CDE" w:rsidP="00C16CDE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C16CDE" w:rsidRDefault="00C16CDE" w:rsidP="00C16CDE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C16CDE" w:rsidRPr="00C5692E" w:rsidRDefault="00C16CDE" w:rsidP="00C16CD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C16CDE" w:rsidRDefault="00C16CDE" w:rsidP="00C16CDE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C16CDE" w:rsidRPr="00C05BAF" w:rsidRDefault="00C16CDE" w:rsidP="00C16CDE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C16CDE" w:rsidRDefault="00C16CDE" w:rsidP="00C16CDE">
      <w:pPr>
        <w:rPr>
          <w:rFonts w:ascii="Arial Narrow" w:hAnsi="Arial Narrow"/>
        </w:rPr>
      </w:pPr>
    </w:p>
    <w:p w:rsidR="00984B1B" w:rsidRDefault="00C16CDE" w:rsidP="00C16CDE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3</w:t>
      </w:r>
    </w:p>
    <w:p w:rsidR="00C16CDE" w:rsidRDefault="00C16CDE" w:rsidP="00C16CDE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</w:t>
      </w:r>
      <w:r w:rsidR="000865FB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zobowiązany jest do przekazania lokalu W</w:t>
      </w:r>
      <w:r w:rsidR="000865FB">
        <w:rPr>
          <w:rFonts w:ascii="Arial Narrow" w:hAnsi="Arial Narrow"/>
        </w:rPr>
        <w:t>YNAJMUJĄCEMU</w:t>
      </w:r>
      <w:r w:rsidRPr="00C05BAF">
        <w:rPr>
          <w:rFonts w:ascii="Arial Narrow" w:hAnsi="Arial Narrow"/>
        </w:rPr>
        <w:t xml:space="preserve"> w stanie technicznym określonym w protokole jego przyjęcia z uwzględnieniem zużycia będącego następstwem prawidłowego używania.</w:t>
      </w:r>
    </w:p>
    <w:p w:rsidR="00C16CDE" w:rsidRDefault="00C16CDE" w:rsidP="00C16CDE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</w:t>
      </w:r>
      <w:r w:rsidR="000865FB">
        <w:rPr>
          <w:rFonts w:ascii="Arial Narrow" w:hAnsi="Arial Narrow"/>
        </w:rPr>
        <w:t>AJEMCA</w:t>
      </w:r>
      <w:r w:rsidRPr="00C05BAF">
        <w:rPr>
          <w:rFonts w:ascii="Arial Narrow" w:hAnsi="Arial Narrow"/>
        </w:rPr>
        <w:t xml:space="preserve"> jest obowiązany powiadomić W</w:t>
      </w:r>
      <w:r w:rsidR="000865FB">
        <w:rPr>
          <w:rFonts w:ascii="Arial Narrow" w:hAnsi="Arial Narrow"/>
        </w:rPr>
        <w:t>YNAJMUJĄCEGO</w:t>
      </w:r>
      <w:r w:rsidRPr="00C05BAF">
        <w:rPr>
          <w:rFonts w:ascii="Arial Narrow" w:hAnsi="Arial Narrow"/>
        </w:rPr>
        <w:t xml:space="preserve"> co najmniej z dwudniowym wyprzedzeniem dla wspólnego ustalenia stanu technicznego lokalu . </w:t>
      </w:r>
    </w:p>
    <w:p w:rsidR="00C16CDE" w:rsidRPr="00C16CDE" w:rsidRDefault="00C16CDE" w:rsidP="00C16CDE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C16CDE">
        <w:rPr>
          <w:rFonts w:ascii="Arial Narrow" w:hAnsi="Arial Narrow"/>
        </w:rPr>
        <w:t>W przeciwnym wypadku W</w:t>
      </w:r>
      <w:r w:rsidR="000865FB">
        <w:rPr>
          <w:rFonts w:ascii="Arial Narrow" w:hAnsi="Arial Narrow"/>
        </w:rPr>
        <w:t>YNAJMUJĄCY</w:t>
      </w:r>
      <w:r w:rsidRPr="00C16CDE">
        <w:rPr>
          <w:rFonts w:ascii="Arial Narrow" w:hAnsi="Arial Narrow"/>
        </w:rPr>
        <w:t xml:space="preserve"> samodzielnie oceni stan techniczny lokalu.</w:t>
      </w:r>
    </w:p>
    <w:p w:rsidR="00C16CDE" w:rsidRPr="005064A2" w:rsidRDefault="00C16CDE" w:rsidP="00C16CDE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</w:t>
      </w:r>
      <w:r w:rsidR="000865FB">
        <w:rPr>
          <w:rFonts w:ascii="Arial Narrow" w:hAnsi="Arial Narrow"/>
        </w:rPr>
        <w:t>YNAJMUJĄCEGO</w:t>
      </w:r>
      <w:r w:rsidRPr="005064A2">
        <w:rPr>
          <w:rFonts w:ascii="Arial Narrow" w:hAnsi="Arial Narrow"/>
        </w:rPr>
        <w:t xml:space="preserve"> do wykonania remontu zastępczego na koszt N</w:t>
      </w:r>
      <w:r w:rsidR="000865FB">
        <w:rPr>
          <w:rFonts w:ascii="Arial Narrow" w:hAnsi="Arial Narrow"/>
        </w:rPr>
        <w:t>AJEMCY</w:t>
      </w:r>
      <w:r w:rsidRPr="005064A2">
        <w:rPr>
          <w:rFonts w:ascii="Arial Narrow" w:hAnsi="Arial Narrow"/>
        </w:rPr>
        <w:t>.</w:t>
      </w:r>
    </w:p>
    <w:p w:rsidR="00984B1B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5BC9">
        <w:rPr>
          <w:rFonts w:ascii="Arial Narrow" w:hAnsi="Arial Narrow"/>
          <w:b/>
        </w:rPr>
        <w:t>4</w:t>
      </w:r>
    </w:p>
    <w:p w:rsidR="00C16CDE" w:rsidRPr="00615034" w:rsidRDefault="00C16CDE" w:rsidP="003E313B">
      <w:pPr>
        <w:pStyle w:val="Akapitzlist"/>
        <w:numPr>
          <w:ilvl w:val="0"/>
          <w:numId w:val="19"/>
        </w:numPr>
        <w:ind w:left="720"/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</w:t>
      </w:r>
      <w:r w:rsidR="000865FB">
        <w:rPr>
          <w:rFonts w:ascii="Arial Narrow" w:hAnsi="Arial Narrow"/>
        </w:rPr>
        <w:t>YNAJMUJĄCY</w:t>
      </w:r>
      <w:r w:rsidRPr="00615034">
        <w:rPr>
          <w:rFonts w:ascii="Arial Narrow" w:hAnsi="Arial Narrow"/>
        </w:rPr>
        <w:t xml:space="preserve"> może wypowiedzieć najem bez zachowania okresu wypowiedzenia w przypadku, gdy N</w:t>
      </w:r>
      <w:r w:rsidR="000865FB">
        <w:rPr>
          <w:rFonts w:ascii="Arial Narrow" w:hAnsi="Arial Narrow"/>
        </w:rPr>
        <w:t>AJEMCA</w:t>
      </w:r>
      <w:r w:rsidRPr="00615034">
        <w:rPr>
          <w:rFonts w:ascii="Arial Narrow" w:hAnsi="Arial Narrow"/>
        </w:rPr>
        <w:t>: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625BC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C16CDE" w:rsidRPr="00615034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C16CDE" w:rsidRPr="00615034" w:rsidRDefault="00C16CDE" w:rsidP="003E313B">
      <w:pPr>
        <w:pStyle w:val="Akapitzlist"/>
        <w:numPr>
          <w:ilvl w:val="0"/>
          <w:numId w:val="2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</w:t>
      </w:r>
      <w:r w:rsidRPr="00615034">
        <w:rPr>
          <w:rFonts w:ascii="Arial Narrow" w:hAnsi="Arial Narrow"/>
        </w:rPr>
        <w:t>Za czas bezumownego zajmowania lokalu W</w:t>
      </w:r>
      <w:r w:rsidR="000865FB">
        <w:rPr>
          <w:rFonts w:ascii="Arial Narrow" w:hAnsi="Arial Narrow"/>
        </w:rPr>
        <w:t>YNAJMUJĄCY</w:t>
      </w:r>
      <w:r w:rsidRPr="00615034">
        <w:rPr>
          <w:rFonts w:ascii="Arial Narrow" w:hAnsi="Arial Narrow"/>
        </w:rPr>
        <w:t xml:space="preserve"> może naliczyć odszkodowanie w wysokości  200% stawki czynszu wynikającej z umowy.</w:t>
      </w:r>
    </w:p>
    <w:p w:rsidR="00C16CDE" w:rsidRDefault="00C16CDE" w:rsidP="00C16CDE">
      <w:pPr>
        <w:rPr>
          <w:rFonts w:ascii="Arial Narrow" w:hAnsi="Arial Narrow"/>
          <w:b/>
          <w:bCs/>
        </w:rPr>
      </w:pPr>
    </w:p>
    <w:p w:rsidR="000865FB" w:rsidRDefault="000865FB" w:rsidP="00C16CDE">
      <w:pPr>
        <w:jc w:val="center"/>
        <w:rPr>
          <w:rFonts w:ascii="Arial Narrow" w:hAnsi="Arial Narrow"/>
          <w:b/>
          <w:bCs/>
        </w:rPr>
      </w:pPr>
    </w:p>
    <w:p w:rsidR="00984B1B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5</w:t>
      </w:r>
    </w:p>
    <w:p w:rsidR="00C16CDE" w:rsidRPr="00C5692E" w:rsidRDefault="00C16CDE" w:rsidP="003E313B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C16CDE" w:rsidRPr="00C5692E" w:rsidRDefault="00C16CDE" w:rsidP="00C16CDE">
      <w:pPr>
        <w:jc w:val="center"/>
        <w:rPr>
          <w:rFonts w:ascii="Arial Narrow" w:hAnsi="Arial Narrow"/>
          <w:b/>
          <w:bCs/>
        </w:rPr>
      </w:pPr>
    </w:p>
    <w:p w:rsidR="00984B1B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6</w:t>
      </w:r>
    </w:p>
    <w:p w:rsidR="00C16CDE" w:rsidRDefault="00C16CDE" w:rsidP="00C16CDE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C16CDE" w:rsidRDefault="00C16CDE" w:rsidP="00C16CDE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</w:t>
      </w:r>
      <w:r w:rsidR="000865FB">
        <w:rPr>
          <w:rFonts w:ascii="Arial Narrow" w:hAnsi="Arial Narrow"/>
        </w:rPr>
        <w:t>AJEMCY</w:t>
      </w:r>
      <w:r>
        <w:rPr>
          <w:rFonts w:ascii="Arial Narrow" w:hAnsi="Arial Narrow"/>
        </w:rPr>
        <w:t xml:space="preserve"> dotychczasowa umowa najmu może ulec przekształceniu po stronie podmiotowej N</w:t>
      </w:r>
      <w:r w:rsidR="000865FB">
        <w:rPr>
          <w:rFonts w:ascii="Arial Narrow" w:hAnsi="Arial Narrow"/>
        </w:rPr>
        <w:t>AJEMCY</w:t>
      </w:r>
      <w:r>
        <w:rPr>
          <w:rFonts w:ascii="Arial Narrow" w:hAnsi="Arial Narrow"/>
        </w:rPr>
        <w:t>.</w:t>
      </w:r>
    </w:p>
    <w:p w:rsidR="00C16CDE" w:rsidRPr="00B44097" w:rsidRDefault="00C16CDE" w:rsidP="00C16CDE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>iązaniu niniejszej umowy najmu wskutek wypowiedzenia z powodu nieopłacania należności za najem W</w:t>
      </w:r>
      <w:r w:rsidR="000865FB">
        <w:rPr>
          <w:rFonts w:ascii="Arial Narrow" w:hAnsi="Arial Narrow"/>
        </w:rPr>
        <w:t>YNAJMUJĄCY</w:t>
      </w:r>
      <w:r>
        <w:rPr>
          <w:rFonts w:ascii="Arial Narrow" w:hAnsi="Arial Narrow"/>
        </w:rPr>
        <w:t xml:space="preserve"> może ponownie zawrzeć z N</w:t>
      </w:r>
      <w:r w:rsidR="000865FB">
        <w:rPr>
          <w:rFonts w:ascii="Arial Narrow" w:hAnsi="Arial Narrow"/>
        </w:rPr>
        <w:t>AJEMCĄ</w:t>
      </w:r>
      <w:r>
        <w:rPr>
          <w:rFonts w:ascii="Arial Narrow" w:hAnsi="Arial Narrow"/>
        </w:rPr>
        <w:t xml:space="preserve"> umowę najmu, ale pod warunkiem wcześniejszego uregulowania całości zaległych należności i wpłaceniu kaucji w wysokości odpowiadającej równowartości </w:t>
      </w:r>
      <w:r w:rsidR="003E313B">
        <w:rPr>
          <w:rFonts w:ascii="Arial Narrow" w:hAnsi="Arial Narrow"/>
        </w:rPr>
        <w:t>trzymiesięcznego czynszu brutto</w:t>
      </w:r>
      <w:r>
        <w:rPr>
          <w:rFonts w:ascii="Arial Narrow" w:hAnsi="Arial Narrow"/>
        </w:rPr>
        <w:t xml:space="preserve">. </w:t>
      </w:r>
    </w:p>
    <w:p w:rsidR="00C16CDE" w:rsidRPr="00C16CDE" w:rsidRDefault="00C16CDE" w:rsidP="00C16CDE">
      <w:pPr>
        <w:jc w:val="both"/>
        <w:rPr>
          <w:rFonts w:ascii="Arial Narrow" w:hAnsi="Arial Narrow"/>
        </w:rPr>
      </w:pPr>
    </w:p>
    <w:p w:rsidR="00984B1B" w:rsidRPr="00C5692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3E313B">
        <w:rPr>
          <w:rFonts w:ascii="Arial Narrow" w:hAnsi="Arial Narrow"/>
          <w:b/>
          <w:bCs/>
        </w:rPr>
        <w:t>1</w:t>
      </w:r>
      <w:r w:rsidR="00625BC9">
        <w:rPr>
          <w:rFonts w:ascii="Arial Narrow" w:hAnsi="Arial Narrow"/>
          <w:b/>
          <w:bCs/>
        </w:rPr>
        <w:t>7</w:t>
      </w:r>
    </w:p>
    <w:p w:rsidR="00C16CDE" w:rsidRPr="00C5692E" w:rsidRDefault="00C16CDE" w:rsidP="003E313B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984B1B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8</w:t>
      </w:r>
    </w:p>
    <w:p w:rsidR="00C16CDE" w:rsidRPr="00855204" w:rsidRDefault="00C16CDE" w:rsidP="00C16CDE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</w:t>
      </w:r>
      <w:r w:rsidR="000865FB">
        <w:rPr>
          <w:rFonts w:ascii="Arial Narrow" w:hAnsi="Arial Narrow"/>
        </w:rPr>
        <w:t>YNAJMUJĄCEGO</w:t>
      </w:r>
      <w:r w:rsidRPr="00855204">
        <w:rPr>
          <w:rFonts w:ascii="Arial Narrow" w:hAnsi="Arial Narrow"/>
        </w:rPr>
        <w:t>.</w:t>
      </w:r>
    </w:p>
    <w:p w:rsidR="000865FB" w:rsidRDefault="000865FB" w:rsidP="00C16CDE">
      <w:pPr>
        <w:jc w:val="center"/>
        <w:rPr>
          <w:rFonts w:ascii="Arial Narrow" w:hAnsi="Arial Narrow"/>
          <w:b/>
          <w:bCs/>
        </w:rPr>
      </w:pPr>
    </w:p>
    <w:p w:rsidR="00984B1B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9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</w:t>
      </w:r>
      <w:r w:rsidR="000865FB">
        <w:rPr>
          <w:rFonts w:ascii="Arial Narrow" w:hAnsi="Arial Narrow"/>
        </w:rPr>
        <w:t>AJEMCA</w:t>
      </w:r>
      <w:r w:rsidRPr="00C5692E">
        <w:rPr>
          <w:rFonts w:ascii="Arial Narrow" w:hAnsi="Arial Narrow"/>
        </w:rPr>
        <w:t>, dwa W</w:t>
      </w:r>
      <w:r w:rsidR="000865FB">
        <w:rPr>
          <w:rFonts w:ascii="Arial Narrow" w:hAnsi="Arial Narrow"/>
        </w:rPr>
        <w:t>YNAJMUJĄCY</w:t>
      </w:r>
      <w:r w:rsidRPr="00C5692E">
        <w:rPr>
          <w:rFonts w:ascii="Arial Narrow" w:hAnsi="Arial Narrow"/>
        </w:rPr>
        <w:t>.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A938A9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 protokół </w:t>
      </w:r>
      <w:r w:rsidR="00A938A9">
        <w:rPr>
          <w:rFonts w:ascii="Arial Narrow" w:hAnsi="Arial Narrow"/>
        </w:rPr>
        <w:t>z przetargu ( w dokumentacji u Wynajmującego)</w:t>
      </w:r>
    </w:p>
    <w:p w:rsidR="00C16CDE" w:rsidRDefault="00A938A9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nr 2 – protokół przyjęcia lokalu</w:t>
      </w:r>
      <w:r w:rsidR="00C16CDE">
        <w:rPr>
          <w:rFonts w:ascii="Arial Narrow" w:hAnsi="Arial Narrow"/>
        </w:rPr>
        <w:t xml:space="preserve">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3E313B">
        <w:tc>
          <w:tcPr>
            <w:tcW w:w="1843" w:type="dxa"/>
          </w:tcPr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16CDE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 xml:space="preserve">adres do doręczeń </w:t>
            </w:r>
          </w:p>
          <w:p w:rsidR="002F7D69" w:rsidRDefault="002F7D69" w:rsidP="003E313B">
            <w:pPr>
              <w:rPr>
                <w:rFonts w:ascii="Arial Narrow" w:hAnsi="Arial Narrow"/>
              </w:rPr>
            </w:pPr>
          </w:p>
          <w:p w:rsidR="002F7D69" w:rsidRDefault="002F7D69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Pr="0068104B" w:rsidRDefault="00C16CDE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C16CDE" w:rsidRPr="00C5692E" w:rsidRDefault="00873A25" w:rsidP="003E313B">
            <w:pPr>
              <w:rPr>
                <w:rFonts w:ascii="Arial Narrow" w:hAnsi="Arial Narrow"/>
              </w:rPr>
            </w:pPr>
            <w:hyperlink r:id="rId8" w:history="1">
              <w:r w:rsidR="00C16CD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A01018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A6E" w:rsidRDefault="00F47A6E" w:rsidP="00D47A41">
      <w:r>
        <w:separator/>
      </w:r>
    </w:p>
  </w:endnote>
  <w:endnote w:type="continuationSeparator" w:id="0">
    <w:p w:rsidR="00F47A6E" w:rsidRDefault="00F47A6E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829A5" w:rsidRDefault="00873A25">
        <w:pPr>
          <w:pStyle w:val="Stopka"/>
          <w:jc w:val="center"/>
        </w:pPr>
        <w:fldSimple w:instr=" PAGE   \* MERGEFORMAT ">
          <w:r w:rsidR="00A938A9">
            <w:rPr>
              <w:noProof/>
            </w:rPr>
            <w:t>5</w:t>
          </w:r>
        </w:fldSimple>
      </w:p>
    </w:sdtContent>
  </w:sdt>
  <w:p w:rsidR="006829A5" w:rsidRDefault="006829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A6E" w:rsidRDefault="00F47A6E" w:rsidP="00D47A41">
      <w:r>
        <w:separator/>
      </w:r>
    </w:p>
  </w:footnote>
  <w:footnote w:type="continuationSeparator" w:id="0">
    <w:p w:rsidR="00F47A6E" w:rsidRDefault="00F47A6E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A5" w:rsidRDefault="006829A5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6829A5" w:rsidRPr="00625BC9" w:rsidRDefault="006829A5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6829A5" w:rsidRDefault="006829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2F3839"/>
    <w:multiLevelType w:val="hybridMultilevel"/>
    <w:tmpl w:val="5A34C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E53FCA"/>
    <w:multiLevelType w:val="hybridMultilevel"/>
    <w:tmpl w:val="F934D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A6A42"/>
    <w:multiLevelType w:val="hybridMultilevel"/>
    <w:tmpl w:val="9B34BC8C"/>
    <w:lvl w:ilvl="0" w:tplc="EF1EF86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70A55"/>
    <w:multiLevelType w:val="hybridMultilevel"/>
    <w:tmpl w:val="3BE0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8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411A"/>
    <w:multiLevelType w:val="hybridMultilevel"/>
    <w:tmpl w:val="812A9ED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E03B35"/>
    <w:multiLevelType w:val="hybridMultilevel"/>
    <w:tmpl w:val="63481C4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B3021C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E50DEC"/>
    <w:multiLevelType w:val="multilevel"/>
    <w:tmpl w:val="768C692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206E9E"/>
    <w:multiLevelType w:val="hybridMultilevel"/>
    <w:tmpl w:val="F67EF25C"/>
    <w:lvl w:ilvl="0" w:tplc="4EDA5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357D3B"/>
    <w:multiLevelType w:val="hybridMultilevel"/>
    <w:tmpl w:val="16DC6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43191"/>
    <w:multiLevelType w:val="hybridMultilevel"/>
    <w:tmpl w:val="7AFCA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0"/>
  </w:num>
  <w:num w:numId="3">
    <w:abstractNumId w:val="5"/>
  </w:num>
  <w:num w:numId="4">
    <w:abstractNumId w:val="31"/>
  </w:num>
  <w:num w:numId="5">
    <w:abstractNumId w:val="35"/>
  </w:num>
  <w:num w:numId="6">
    <w:abstractNumId w:val="40"/>
  </w:num>
  <w:num w:numId="7">
    <w:abstractNumId w:val="27"/>
  </w:num>
  <w:num w:numId="8">
    <w:abstractNumId w:val="3"/>
  </w:num>
  <w:num w:numId="9">
    <w:abstractNumId w:val="18"/>
  </w:num>
  <w:num w:numId="10">
    <w:abstractNumId w:val="12"/>
  </w:num>
  <w:num w:numId="11">
    <w:abstractNumId w:val="15"/>
  </w:num>
  <w:num w:numId="12">
    <w:abstractNumId w:val="2"/>
  </w:num>
  <w:num w:numId="13">
    <w:abstractNumId w:val="9"/>
  </w:num>
  <w:num w:numId="14">
    <w:abstractNumId w:val="1"/>
  </w:num>
  <w:num w:numId="15">
    <w:abstractNumId w:val="33"/>
  </w:num>
  <w:num w:numId="16">
    <w:abstractNumId w:val="41"/>
  </w:num>
  <w:num w:numId="17">
    <w:abstractNumId w:val="34"/>
  </w:num>
  <w:num w:numId="18">
    <w:abstractNumId w:val="4"/>
  </w:num>
  <w:num w:numId="19">
    <w:abstractNumId w:val="16"/>
  </w:num>
  <w:num w:numId="20">
    <w:abstractNumId w:val="39"/>
  </w:num>
  <w:num w:numId="21">
    <w:abstractNumId w:val="13"/>
  </w:num>
  <w:num w:numId="22">
    <w:abstractNumId w:val="24"/>
  </w:num>
  <w:num w:numId="23">
    <w:abstractNumId w:val="29"/>
  </w:num>
  <w:num w:numId="24">
    <w:abstractNumId w:val="28"/>
  </w:num>
  <w:num w:numId="25">
    <w:abstractNumId w:val="0"/>
  </w:num>
  <w:num w:numId="26">
    <w:abstractNumId w:val="21"/>
  </w:num>
  <w:num w:numId="27">
    <w:abstractNumId w:val="22"/>
  </w:num>
  <w:num w:numId="28">
    <w:abstractNumId w:val="23"/>
  </w:num>
  <w:num w:numId="29">
    <w:abstractNumId w:val="14"/>
  </w:num>
  <w:num w:numId="30">
    <w:abstractNumId w:val="7"/>
  </w:num>
  <w:num w:numId="31">
    <w:abstractNumId w:val="19"/>
  </w:num>
  <w:num w:numId="32">
    <w:abstractNumId w:val="30"/>
  </w:num>
  <w:num w:numId="33">
    <w:abstractNumId w:val="8"/>
  </w:num>
  <w:num w:numId="34">
    <w:abstractNumId w:val="38"/>
  </w:num>
  <w:num w:numId="35">
    <w:abstractNumId w:val="26"/>
  </w:num>
  <w:num w:numId="36">
    <w:abstractNumId w:val="32"/>
  </w:num>
  <w:num w:numId="37">
    <w:abstractNumId w:val="11"/>
  </w:num>
  <w:num w:numId="38">
    <w:abstractNumId w:val="37"/>
  </w:num>
  <w:num w:numId="39">
    <w:abstractNumId w:val="10"/>
  </w:num>
  <w:num w:numId="40">
    <w:abstractNumId w:val="25"/>
  </w:num>
  <w:num w:numId="41">
    <w:abstractNumId w:val="36"/>
  </w:num>
  <w:num w:numId="42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018C"/>
    <w:rsid w:val="00012C13"/>
    <w:rsid w:val="000865FB"/>
    <w:rsid w:val="000B3DDF"/>
    <w:rsid w:val="000C0D0B"/>
    <w:rsid w:val="000F6A59"/>
    <w:rsid w:val="00107433"/>
    <w:rsid w:val="001300A3"/>
    <w:rsid w:val="00134235"/>
    <w:rsid w:val="0015742A"/>
    <w:rsid w:val="00172984"/>
    <w:rsid w:val="0017567D"/>
    <w:rsid w:val="001849F5"/>
    <w:rsid w:val="001A4AD9"/>
    <w:rsid w:val="001B12BD"/>
    <w:rsid w:val="001B3C32"/>
    <w:rsid w:val="001D4670"/>
    <w:rsid w:val="001E1E7E"/>
    <w:rsid w:val="001E4263"/>
    <w:rsid w:val="001F2F43"/>
    <w:rsid w:val="001F5781"/>
    <w:rsid w:val="00200509"/>
    <w:rsid w:val="00245289"/>
    <w:rsid w:val="00290C1C"/>
    <w:rsid w:val="002F7D69"/>
    <w:rsid w:val="0034319E"/>
    <w:rsid w:val="00344B1D"/>
    <w:rsid w:val="00365D35"/>
    <w:rsid w:val="00381D3C"/>
    <w:rsid w:val="00394216"/>
    <w:rsid w:val="00396E2D"/>
    <w:rsid w:val="003B1F63"/>
    <w:rsid w:val="003C23AB"/>
    <w:rsid w:val="003C341A"/>
    <w:rsid w:val="003C3809"/>
    <w:rsid w:val="003C5109"/>
    <w:rsid w:val="003E123D"/>
    <w:rsid w:val="003E313B"/>
    <w:rsid w:val="003F304E"/>
    <w:rsid w:val="00415BA8"/>
    <w:rsid w:val="00466124"/>
    <w:rsid w:val="00466C78"/>
    <w:rsid w:val="004824A7"/>
    <w:rsid w:val="004B72DC"/>
    <w:rsid w:val="004C4B5D"/>
    <w:rsid w:val="004F7BC4"/>
    <w:rsid w:val="00515C2D"/>
    <w:rsid w:val="00526219"/>
    <w:rsid w:val="00531A5D"/>
    <w:rsid w:val="00546EC4"/>
    <w:rsid w:val="00557CD4"/>
    <w:rsid w:val="0056180A"/>
    <w:rsid w:val="005705F9"/>
    <w:rsid w:val="00594E89"/>
    <w:rsid w:val="005A16FB"/>
    <w:rsid w:val="005C51FD"/>
    <w:rsid w:val="005E4540"/>
    <w:rsid w:val="005F3B3A"/>
    <w:rsid w:val="005F55A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829A5"/>
    <w:rsid w:val="006965F5"/>
    <w:rsid w:val="006A7017"/>
    <w:rsid w:val="006B36EC"/>
    <w:rsid w:val="006C1E34"/>
    <w:rsid w:val="006F56C4"/>
    <w:rsid w:val="00704027"/>
    <w:rsid w:val="00723A83"/>
    <w:rsid w:val="00723BC3"/>
    <w:rsid w:val="00743C0E"/>
    <w:rsid w:val="00750939"/>
    <w:rsid w:val="007526ED"/>
    <w:rsid w:val="00755B70"/>
    <w:rsid w:val="00773DE3"/>
    <w:rsid w:val="007C1A7C"/>
    <w:rsid w:val="007C720D"/>
    <w:rsid w:val="007C79FD"/>
    <w:rsid w:val="007E5881"/>
    <w:rsid w:val="00831811"/>
    <w:rsid w:val="00837AA9"/>
    <w:rsid w:val="00852689"/>
    <w:rsid w:val="00862452"/>
    <w:rsid w:val="008672FC"/>
    <w:rsid w:val="00873A25"/>
    <w:rsid w:val="00877D8D"/>
    <w:rsid w:val="008B213F"/>
    <w:rsid w:val="008B2967"/>
    <w:rsid w:val="008B3B59"/>
    <w:rsid w:val="008B6487"/>
    <w:rsid w:val="008C7936"/>
    <w:rsid w:val="008F6868"/>
    <w:rsid w:val="00900996"/>
    <w:rsid w:val="00904699"/>
    <w:rsid w:val="00920D29"/>
    <w:rsid w:val="0092497C"/>
    <w:rsid w:val="00946D07"/>
    <w:rsid w:val="0095289F"/>
    <w:rsid w:val="009543C1"/>
    <w:rsid w:val="00956597"/>
    <w:rsid w:val="009720B3"/>
    <w:rsid w:val="00984B1B"/>
    <w:rsid w:val="009A6DAE"/>
    <w:rsid w:val="009D7369"/>
    <w:rsid w:val="009E41A0"/>
    <w:rsid w:val="009E45EE"/>
    <w:rsid w:val="00A01018"/>
    <w:rsid w:val="00A451ED"/>
    <w:rsid w:val="00A665A2"/>
    <w:rsid w:val="00A67944"/>
    <w:rsid w:val="00A938A9"/>
    <w:rsid w:val="00AA0981"/>
    <w:rsid w:val="00AA2656"/>
    <w:rsid w:val="00AA2FDD"/>
    <w:rsid w:val="00AB0E68"/>
    <w:rsid w:val="00B03FCC"/>
    <w:rsid w:val="00B13E5D"/>
    <w:rsid w:val="00B44097"/>
    <w:rsid w:val="00B4526C"/>
    <w:rsid w:val="00B457C6"/>
    <w:rsid w:val="00B53A27"/>
    <w:rsid w:val="00B67014"/>
    <w:rsid w:val="00B805B3"/>
    <w:rsid w:val="00B86A9D"/>
    <w:rsid w:val="00B86DB5"/>
    <w:rsid w:val="00B94491"/>
    <w:rsid w:val="00BA3CB1"/>
    <w:rsid w:val="00BC26A3"/>
    <w:rsid w:val="00BC36D8"/>
    <w:rsid w:val="00BE039D"/>
    <w:rsid w:val="00BF7630"/>
    <w:rsid w:val="00BF76F4"/>
    <w:rsid w:val="00C16CDE"/>
    <w:rsid w:val="00C311FD"/>
    <w:rsid w:val="00C329CC"/>
    <w:rsid w:val="00C5692E"/>
    <w:rsid w:val="00C63CBD"/>
    <w:rsid w:val="00C71209"/>
    <w:rsid w:val="00C86A09"/>
    <w:rsid w:val="00C975FF"/>
    <w:rsid w:val="00CB50CE"/>
    <w:rsid w:val="00CB6CF2"/>
    <w:rsid w:val="00CC7B81"/>
    <w:rsid w:val="00CD6771"/>
    <w:rsid w:val="00CE79CE"/>
    <w:rsid w:val="00CF0463"/>
    <w:rsid w:val="00D00C12"/>
    <w:rsid w:val="00D1088E"/>
    <w:rsid w:val="00D30A30"/>
    <w:rsid w:val="00D313DA"/>
    <w:rsid w:val="00D3644A"/>
    <w:rsid w:val="00D47A41"/>
    <w:rsid w:val="00D61A89"/>
    <w:rsid w:val="00D87F34"/>
    <w:rsid w:val="00DB6B72"/>
    <w:rsid w:val="00E03934"/>
    <w:rsid w:val="00E05DF7"/>
    <w:rsid w:val="00E202AA"/>
    <w:rsid w:val="00E35D7C"/>
    <w:rsid w:val="00E46AA1"/>
    <w:rsid w:val="00E52C92"/>
    <w:rsid w:val="00E6696E"/>
    <w:rsid w:val="00E7258A"/>
    <w:rsid w:val="00E92AF3"/>
    <w:rsid w:val="00E93350"/>
    <w:rsid w:val="00EA4F3F"/>
    <w:rsid w:val="00EB1614"/>
    <w:rsid w:val="00EB4C52"/>
    <w:rsid w:val="00EE22BD"/>
    <w:rsid w:val="00EF7039"/>
    <w:rsid w:val="00F1140A"/>
    <w:rsid w:val="00F26FE8"/>
    <w:rsid w:val="00F32510"/>
    <w:rsid w:val="00F352BA"/>
    <w:rsid w:val="00F372F2"/>
    <w:rsid w:val="00F47A6E"/>
    <w:rsid w:val="00F7471E"/>
    <w:rsid w:val="00F758F0"/>
    <w:rsid w:val="00FA6923"/>
    <w:rsid w:val="00FB219E"/>
    <w:rsid w:val="00FC0BF8"/>
    <w:rsid w:val="00FC708B"/>
    <w:rsid w:val="00FD3A96"/>
    <w:rsid w:val="00FE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86C91-8D72-4F11-B93A-5DC1E84E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11</TotalTime>
  <Pages>5</Pages>
  <Words>1945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13590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2</cp:revision>
  <cp:lastPrinted>2015-08-25T09:40:00Z</cp:lastPrinted>
  <dcterms:created xsi:type="dcterms:W3CDTF">2016-07-28T06:54:00Z</dcterms:created>
  <dcterms:modified xsi:type="dcterms:W3CDTF">2016-07-28T06:54:00Z</dcterms:modified>
</cp:coreProperties>
</file>