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C7" w:rsidRPr="00D16191" w:rsidRDefault="00157EC7" w:rsidP="00157EC7">
      <w:pPr>
        <w:jc w:val="right"/>
      </w:pPr>
      <w:r w:rsidRPr="00D16191">
        <w:t xml:space="preserve">Biała Podlaska </w:t>
      </w:r>
      <w:r w:rsidR="00CC6F9C">
        <w:t>1</w:t>
      </w:r>
      <w:r w:rsidR="00A719F9">
        <w:t>0</w:t>
      </w:r>
      <w:r w:rsidRPr="00D16191">
        <w:t>.</w:t>
      </w:r>
      <w:r w:rsidR="00A719F9">
        <w:t>12</w:t>
      </w:r>
      <w:r w:rsidRPr="00D16191">
        <w:t>.20</w:t>
      </w:r>
      <w:r>
        <w:t>13</w:t>
      </w:r>
      <w:r w:rsidRPr="00D16191">
        <w:t>r.</w:t>
      </w:r>
    </w:p>
    <w:p w:rsidR="00157EC7" w:rsidRDefault="00157EC7" w:rsidP="00157EC7"/>
    <w:p w:rsidR="00157EC7" w:rsidRDefault="00157EC7" w:rsidP="00157EC7"/>
    <w:p w:rsidR="00157EC7" w:rsidRPr="00182441" w:rsidRDefault="00157EC7" w:rsidP="00157EC7">
      <w:pPr>
        <w:jc w:val="center"/>
        <w:rPr>
          <w:b/>
        </w:rPr>
      </w:pPr>
      <w:r w:rsidRPr="00182441">
        <w:rPr>
          <w:b/>
        </w:rPr>
        <w:t>Wyjaśnienia</w:t>
      </w:r>
      <w:r w:rsidR="0040502C">
        <w:rPr>
          <w:b/>
        </w:rPr>
        <w:t xml:space="preserve"> i zmiana</w:t>
      </w:r>
      <w:r w:rsidR="005E1789">
        <w:rPr>
          <w:b/>
        </w:rPr>
        <w:t xml:space="preserve"> </w:t>
      </w:r>
      <w:r w:rsidRPr="00182441">
        <w:rPr>
          <w:b/>
        </w:rPr>
        <w:t>treści SIWZ</w:t>
      </w:r>
    </w:p>
    <w:p w:rsidR="00157EC7" w:rsidRPr="00D16191" w:rsidRDefault="00157EC7" w:rsidP="00157EC7">
      <w:pPr>
        <w:jc w:val="both"/>
      </w:pPr>
      <w:r>
        <w:t>dotyczy: przetargu nieograniczonego</w:t>
      </w:r>
      <w:r w:rsidR="00AD0189">
        <w:t xml:space="preserve"> </w:t>
      </w:r>
      <w:r w:rsidR="00AD0189" w:rsidRPr="00AD0189">
        <w:rPr>
          <w:b/>
        </w:rPr>
        <w:t xml:space="preserve">na </w:t>
      </w:r>
      <w:r w:rsidR="006D7C4D" w:rsidRPr="006D7C4D">
        <w:rPr>
          <w:b/>
        </w:rPr>
        <w:t xml:space="preserve">usługi całodobowego dozoru i ochrony obiektów, osób i mienia </w:t>
      </w:r>
      <w:r>
        <w:t xml:space="preserve">(Identyfikator sprawy </w:t>
      </w:r>
      <w:r w:rsidR="00AD0189">
        <w:t>U</w:t>
      </w:r>
      <w:r>
        <w:t>/</w:t>
      </w:r>
      <w:r w:rsidR="006D7C4D">
        <w:t>11</w:t>
      </w:r>
      <w:r>
        <w:t>/2013)</w:t>
      </w:r>
    </w:p>
    <w:p w:rsidR="00157EC7" w:rsidRDefault="00157EC7" w:rsidP="00157EC7"/>
    <w:p w:rsidR="00157EC7" w:rsidRDefault="00157EC7" w:rsidP="00157EC7"/>
    <w:p w:rsidR="00157EC7" w:rsidRDefault="00157EC7" w:rsidP="00157EC7">
      <w:pPr>
        <w:jc w:val="both"/>
      </w:pPr>
      <w:r>
        <w:t xml:space="preserve">Na podstawie art. 38 ust. </w:t>
      </w:r>
      <w:r w:rsidRPr="00E54F73">
        <w:t>1</w:t>
      </w:r>
      <w:r>
        <w:t xml:space="preserve"> ustawy z dnia </w:t>
      </w:r>
      <w:r w:rsidRPr="0098722E">
        <w:rPr>
          <w:szCs w:val="28"/>
        </w:rPr>
        <w:t xml:space="preserve">29 stycznia 2004r. </w:t>
      </w:r>
      <w:r>
        <w:rPr>
          <w:szCs w:val="28"/>
        </w:rPr>
        <w:t>P</w:t>
      </w:r>
      <w:r w:rsidRPr="0098722E">
        <w:rPr>
          <w:szCs w:val="28"/>
        </w:rPr>
        <w:t xml:space="preserve">rawo </w:t>
      </w:r>
      <w:r>
        <w:rPr>
          <w:szCs w:val="28"/>
        </w:rPr>
        <w:t>Z</w:t>
      </w:r>
      <w:r w:rsidRPr="0098722E">
        <w:rPr>
          <w:szCs w:val="28"/>
        </w:rPr>
        <w:t xml:space="preserve">amówień </w:t>
      </w:r>
      <w:r>
        <w:rPr>
          <w:szCs w:val="28"/>
        </w:rPr>
        <w:t>P</w:t>
      </w:r>
      <w:r w:rsidRPr="0098722E">
        <w:rPr>
          <w:szCs w:val="28"/>
        </w:rPr>
        <w:t xml:space="preserve">ublicznych (Dz. U. </w:t>
      </w:r>
      <w:r w:rsidR="006D7C4D" w:rsidRPr="006D7C4D">
        <w:rPr>
          <w:szCs w:val="28"/>
        </w:rPr>
        <w:t xml:space="preserve">z 2013r poz. 907 z </w:t>
      </w:r>
      <w:proofErr w:type="spellStart"/>
      <w:r w:rsidR="006D7C4D" w:rsidRPr="006D7C4D">
        <w:rPr>
          <w:szCs w:val="28"/>
        </w:rPr>
        <w:t>późn</w:t>
      </w:r>
      <w:proofErr w:type="spellEnd"/>
      <w:r w:rsidR="006D7C4D" w:rsidRPr="006D7C4D">
        <w:rPr>
          <w:szCs w:val="28"/>
        </w:rPr>
        <w:t>. zm.</w:t>
      </w:r>
      <w:r w:rsidRPr="0098722E">
        <w:rPr>
          <w:szCs w:val="28"/>
        </w:rPr>
        <w:t>)</w:t>
      </w:r>
      <w:r>
        <w:rPr>
          <w:szCs w:val="28"/>
        </w:rPr>
        <w:t>, zwanej dalej „ustawą”, w związku ze złożeniem przez Wykonawc</w:t>
      </w:r>
      <w:r w:rsidR="00F3689C">
        <w:rPr>
          <w:szCs w:val="28"/>
        </w:rPr>
        <w:t>ów</w:t>
      </w:r>
      <w:r>
        <w:rPr>
          <w:szCs w:val="28"/>
        </w:rPr>
        <w:t xml:space="preserve"> wniosk</w:t>
      </w:r>
      <w:r w:rsidR="00F3689C">
        <w:rPr>
          <w:szCs w:val="28"/>
        </w:rPr>
        <w:t>ów</w:t>
      </w:r>
      <w:r>
        <w:rPr>
          <w:szCs w:val="28"/>
        </w:rPr>
        <w:t xml:space="preserve"> o wyjaśnienie treści specyfikacji istotnych warunków zamówienia (SIWZ) dotyczących przetargu </w:t>
      </w:r>
      <w:r>
        <w:t xml:space="preserve">nieograniczonego </w:t>
      </w:r>
      <w:r w:rsidRPr="00D16191">
        <w:t xml:space="preserve">na </w:t>
      </w:r>
      <w:r w:rsidR="006D7C4D" w:rsidRPr="006D7C4D">
        <w:rPr>
          <w:bCs/>
        </w:rPr>
        <w:t xml:space="preserve">usługi całodobowego dozoru i ochrony obiektów, osób i mienia </w:t>
      </w:r>
      <w:r>
        <w:t xml:space="preserve">(Identyfikator sprawy </w:t>
      </w:r>
      <w:r w:rsidR="00220B30">
        <w:t>U</w:t>
      </w:r>
      <w:r>
        <w:t>/</w:t>
      </w:r>
      <w:r w:rsidR="006D7C4D">
        <w:t>11</w:t>
      </w:r>
      <w:r>
        <w:t>/201</w:t>
      </w:r>
      <w:r w:rsidR="00097C91">
        <w:t>3</w:t>
      </w:r>
      <w:r>
        <w:t>), wyjaśniam:</w:t>
      </w:r>
    </w:p>
    <w:p w:rsidR="00CC6F9C" w:rsidRDefault="00CC6F9C" w:rsidP="00CC6F9C">
      <w:pPr>
        <w:jc w:val="both"/>
      </w:pPr>
    </w:p>
    <w:p w:rsidR="00CC6F9C" w:rsidRDefault="00CC6F9C" w:rsidP="00CC6F9C"/>
    <w:p w:rsidR="00CC6F9C" w:rsidRPr="004A3820" w:rsidRDefault="00CC6F9C" w:rsidP="00CC6F9C">
      <w:r w:rsidRPr="004A3820">
        <w:t>Zapytanie I z dnia 0</w:t>
      </w:r>
      <w:r w:rsidR="006D7C4D">
        <w:t>9</w:t>
      </w:r>
      <w:r w:rsidRPr="004A3820">
        <w:t>.</w:t>
      </w:r>
      <w:r w:rsidR="006D7C4D">
        <w:t>12</w:t>
      </w:r>
      <w:r w:rsidRPr="004A3820">
        <w:t>.201</w:t>
      </w:r>
      <w:r>
        <w:t>3</w:t>
      </w:r>
      <w:r w:rsidRPr="004A3820">
        <w:t xml:space="preserve">r.: </w:t>
      </w:r>
    </w:p>
    <w:p w:rsidR="00CC6F9C" w:rsidRDefault="00CC6F9C" w:rsidP="00CC6F9C"/>
    <w:p w:rsidR="00CC6F9C" w:rsidRDefault="00CC6F9C" w:rsidP="00CC6F9C">
      <w:pPr>
        <w:jc w:val="both"/>
      </w:pPr>
      <w:r>
        <w:t>Pytanie nr 1.</w:t>
      </w:r>
    </w:p>
    <w:p w:rsidR="006D7C4D" w:rsidRDefault="00F9196B" w:rsidP="00CC6F9C">
      <w:pPr>
        <w:jc w:val="both"/>
      </w:pPr>
      <w:r>
        <w:t>Czy osoby realizujące usługę na obiekcie powinny być zatrudnione na podstawie umowy o pracę?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FC6276" w:rsidRDefault="006C3550" w:rsidP="00BF7CDF">
      <w:pPr>
        <w:jc w:val="both"/>
        <w:rPr>
          <w:i/>
        </w:rPr>
      </w:pPr>
      <w:r>
        <w:rPr>
          <w:i/>
        </w:rPr>
        <w:t>Zamawiający nie precyzuje wymagań w tym zakresie.</w:t>
      </w:r>
    </w:p>
    <w:p w:rsidR="004B0759" w:rsidRDefault="004B0759" w:rsidP="00CC6F9C">
      <w:pPr>
        <w:jc w:val="both"/>
        <w:rPr>
          <w:i/>
        </w:rPr>
      </w:pPr>
    </w:p>
    <w:p w:rsidR="00CC6F9C" w:rsidRDefault="00CC6F9C" w:rsidP="00CC6F9C">
      <w:pPr>
        <w:jc w:val="both"/>
      </w:pPr>
      <w:r>
        <w:t>Pytanie nr 2.</w:t>
      </w:r>
    </w:p>
    <w:p w:rsidR="00F9196B" w:rsidRDefault="00F9196B" w:rsidP="00CC6F9C">
      <w:pPr>
        <w:jc w:val="both"/>
      </w:pPr>
      <w:r>
        <w:t xml:space="preserve">Czy osoby realizujące usługę na obiekcie muszą posiadać licencję pracownika ochrony czy wystarczy, aby taką licencję posiadały osoby z Grupy Interwencyjnej i osoby nadzorujące realizację usługi? 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4B0759" w:rsidRDefault="0024442D" w:rsidP="00CC6F9C">
      <w:pPr>
        <w:jc w:val="both"/>
        <w:rPr>
          <w:i/>
        </w:rPr>
      </w:pPr>
      <w:r>
        <w:rPr>
          <w:i/>
        </w:rPr>
        <w:t>Z</w:t>
      </w:r>
      <w:r>
        <w:rPr>
          <w:i/>
        </w:rPr>
        <w:t>godnie z</w:t>
      </w:r>
      <w:r>
        <w:rPr>
          <w:i/>
        </w:rPr>
        <w:t xml:space="preserve"> treścią pkt 3.3 oraz pkt 4.2 rozdz. II </w:t>
      </w:r>
      <w:r w:rsidRPr="0024442D">
        <w:rPr>
          <w:i/>
        </w:rPr>
        <w:t xml:space="preserve">specyfikacji istotnych warunków zamówienia: </w:t>
      </w:r>
      <w:r>
        <w:rPr>
          <w:i/>
        </w:rPr>
        <w:t>Zamawiający przyjął</w:t>
      </w:r>
      <w:r w:rsidRPr="0024442D">
        <w:rPr>
          <w:i/>
        </w:rPr>
        <w:t>, iż nie jest wymagana licencja od pracowników pełniących dyżur w obiekcie</w:t>
      </w:r>
      <w:r>
        <w:rPr>
          <w:i/>
        </w:rPr>
        <w:t xml:space="preserve">. Natomiast </w:t>
      </w:r>
      <w:r w:rsidR="0006647E" w:rsidRPr="0006647E">
        <w:rPr>
          <w:i/>
        </w:rPr>
        <w:t>osoby z Grupy Interwencyjnej i osoby nadzorujące realizację usługi</w:t>
      </w:r>
      <w:r w:rsidR="0006647E">
        <w:rPr>
          <w:i/>
        </w:rPr>
        <w:t xml:space="preserve"> winni posiadać </w:t>
      </w:r>
      <w:r w:rsidR="0006647E" w:rsidRPr="0006647E">
        <w:rPr>
          <w:i/>
        </w:rPr>
        <w:t>licencję pracownika ochrony</w:t>
      </w:r>
      <w:r w:rsidR="006F3A94" w:rsidRPr="006F3A94">
        <w:t xml:space="preserve"> </w:t>
      </w:r>
      <w:r w:rsidR="006F3A94">
        <w:t xml:space="preserve">w </w:t>
      </w:r>
      <w:r w:rsidR="006F3A94" w:rsidRPr="006F3A94">
        <w:rPr>
          <w:i/>
        </w:rPr>
        <w:t>stopniu zapewniającym realizację zamówienia</w:t>
      </w:r>
      <w:r w:rsidR="0006647E">
        <w:rPr>
          <w:i/>
        </w:rPr>
        <w:t>.</w:t>
      </w:r>
    </w:p>
    <w:p w:rsidR="0006647E" w:rsidRDefault="0006647E" w:rsidP="00CC6F9C">
      <w:pPr>
        <w:jc w:val="both"/>
      </w:pPr>
    </w:p>
    <w:p w:rsidR="00CC6F9C" w:rsidRDefault="00CC6F9C" w:rsidP="00CC6F9C">
      <w:pPr>
        <w:jc w:val="both"/>
      </w:pPr>
      <w:r>
        <w:t>Pytanie nr 3.</w:t>
      </w:r>
    </w:p>
    <w:p w:rsidR="00F9196B" w:rsidRDefault="00F9196B" w:rsidP="00CC6F9C">
      <w:pPr>
        <w:jc w:val="both"/>
      </w:pPr>
      <w:r>
        <w:t>W części II Zamawiający nakłada na Wykonawcę obowiązek zapewnienia stałego dyżuru w budynku portu lotniczego co najmniej jednej osoby. A jednocześnie w zakresie</w:t>
      </w:r>
      <w:r w:rsidR="00D81406">
        <w:t xml:space="preserve"> obowiązków jest ochrona obszaru o powierzchni ok. 20 ha popr</w:t>
      </w:r>
      <w:r w:rsidR="00D3649B">
        <w:t>zez patrolowanie, obserwację po</w:t>
      </w:r>
      <w:r w:rsidR="00D81406">
        <w:t xml:space="preserve">legającą na działaniach zapobiegających i przeciwdziałających powstawaniu szkód, przestępstw, wykroczeń lub dewastacji. Obydwu tych obowiązków jednocześnie nie jest w stanie wykonać jedna osoba. Czy wobec powyższego Zamawiający wymaga do tej części zamówienia co najmniej dwóch osób? 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6C3550" w:rsidRDefault="006C3550" w:rsidP="00845B5E">
      <w:pPr>
        <w:jc w:val="both"/>
        <w:rPr>
          <w:i/>
        </w:rPr>
      </w:pPr>
      <w:r>
        <w:rPr>
          <w:i/>
        </w:rPr>
        <w:t>Budynek portu lotniczego będzie miejscem pełnienia dyżuru, w którym zlokalizowane będzie pomieszczenie dla pracowników ochrony.</w:t>
      </w:r>
    </w:p>
    <w:p w:rsidR="00845B5E" w:rsidRPr="00845B5E" w:rsidRDefault="00845B5E" w:rsidP="00845B5E">
      <w:pPr>
        <w:jc w:val="both"/>
        <w:rPr>
          <w:i/>
        </w:rPr>
      </w:pPr>
      <w:r w:rsidRPr="00845B5E">
        <w:rPr>
          <w:i/>
        </w:rPr>
        <w:t xml:space="preserve">Zamawiający wymaga stałej obecności </w:t>
      </w:r>
      <w:r w:rsidR="006C3550">
        <w:rPr>
          <w:i/>
        </w:rPr>
        <w:t xml:space="preserve">co najmniej jednego pracownika </w:t>
      </w:r>
      <w:r w:rsidRPr="00845B5E">
        <w:rPr>
          <w:i/>
        </w:rPr>
        <w:t xml:space="preserve">ochrony na terenie objętym zamówieniem. Natomiast pozostawia </w:t>
      </w:r>
      <w:r>
        <w:rPr>
          <w:i/>
        </w:rPr>
        <w:t>W</w:t>
      </w:r>
      <w:r w:rsidRPr="00845B5E">
        <w:rPr>
          <w:i/>
        </w:rPr>
        <w:t xml:space="preserve">ykonawcy sposób wykonania przedmiotu </w:t>
      </w:r>
      <w:r w:rsidR="006C3550">
        <w:rPr>
          <w:i/>
        </w:rPr>
        <w:t>zamówienia zgodnie z warunkami zawartymi we wzorze umowy,</w:t>
      </w:r>
      <w:r w:rsidRPr="00845B5E">
        <w:rPr>
          <w:i/>
        </w:rPr>
        <w:t xml:space="preserve"> w tym</w:t>
      </w:r>
      <w:r w:rsidR="006C3550">
        <w:rPr>
          <w:i/>
        </w:rPr>
        <w:t xml:space="preserve"> określenie odpowiedniej </w:t>
      </w:r>
      <w:r w:rsidRPr="00845B5E">
        <w:rPr>
          <w:i/>
        </w:rPr>
        <w:t>ilości osób</w:t>
      </w:r>
      <w:r w:rsidR="006C3550">
        <w:rPr>
          <w:i/>
        </w:rPr>
        <w:t>, sprzętu, wyposa</w:t>
      </w:r>
      <w:r w:rsidR="0058571B">
        <w:rPr>
          <w:i/>
        </w:rPr>
        <w:t>ż</w:t>
      </w:r>
      <w:bookmarkStart w:id="0" w:name="_GoBack"/>
      <w:bookmarkEnd w:id="0"/>
      <w:r w:rsidR="006C3550">
        <w:rPr>
          <w:i/>
        </w:rPr>
        <w:t>enia i odpowiedniej wyceny zamówienia</w:t>
      </w:r>
      <w:r w:rsidRPr="00845B5E">
        <w:rPr>
          <w:i/>
        </w:rPr>
        <w:t xml:space="preserve"> niezbędnej do pr</w:t>
      </w:r>
      <w:r w:rsidR="006C3550">
        <w:rPr>
          <w:i/>
        </w:rPr>
        <w:t>awidłowej realizacji.</w:t>
      </w:r>
      <w:r w:rsidRPr="00845B5E">
        <w:rPr>
          <w:i/>
        </w:rPr>
        <w:t xml:space="preserve">   </w:t>
      </w:r>
    </w:p>
    <w:p w:rsidR="00845B5E" w:rsidRDefault="00845B5E" w:rsidP="00BC1006">
      <w:pPr>
        <w:jc w:val="both"/>
        <w:rPr>
          <w:i/>
        </w:rPr>
      </w:pPr>
    </w:p>
    <w:p w:rsidR="00845B5E" w:rsidRDefault="00845B5E" w:rsidP="00BC1006">
      <w:pPr>
        <w:jc w:val="both"/>
        <w:rPr>
          <w:i/>
        </w:rPr>
      </w:pPr>
    </w:p>
    <w:p w:rsidR="003A6212" w:rsidRPr="003A6212" w:rsidRDefault="003A6212" w:rsidP="003A6212">
      <w:r w:rsidRPr="003A6212">
        <w:lastRenderedPageBreak/>
        <w:t>Zapytanie I</w:t>
      </w:r>
      <w:r>
        <w:t>I</w:t>
      </w:r>
      <w:r w:rsidRPr="003A6212">
        <w:t xml:space="preserve"> z dnia 09.12.2013r.: </w:t>
      </w:r>
    </w:p>
    <w:p w:rsidR="00CC6F9C" w:rsidRDefault="00CC6F9C" w:rsidP="00CC6F9C"/>
    <w:p w:rsidR="003A6212" w:rsidRDefault="003A6212" w:rsidP="00CC6F9C">
      <w:r>
        <w:t>Pytanie nr 1.</w:t>
      </w:r>
    </w:p>
    <w:p w:rsidR="00D3649B" w:rsidRDefault="00D3649B" w:rsidP="00D3649B">
      <w:pPr>
        <w:jc w:val="both"/>
      </w:pPr>
      <w:r>
        <w:t>Czy z uwagi na to, iż w części nr I jest wymagana także grupa interwencyjna tak jak w części 2 a załączony do SIWZ załącznik nr 4 (wykaz osób) dotyczy tylko części II zamówienia, czy Zamawiający dokona zmiany tego załącznika?</w:t>
      </w:r>
    </w:p>
    <w:p w:rsidR="003B1D08" w:rsidRDefault="00D3649B" w:rsidP="00CC6F9C">
      <w:pPr>
        <w:jc w:val="both"/>
      </w:pPr>
      <w:r>
        <w:t>Pytanie nr 2.</w:t>
      </w:r>
    </w:p>
    <w:p w:rsidR="00D3649B" w:rsidRDefault="00D3649B" w:rsidP="00CC6F9C">
      <w:pPr>
        <w:jc w:val="both"/>
      </w:pPr>
      <w:r>
        <w:t>Proszę o wyjaśnienie czy w/w załączniku nr 4 chodzi Zamawiającemu o wartowników z licencjami I stopnia z grupy interwencyjnej i o osobę nadzorującą wykonanie usługi czyli szefa ochrony z licencjami II stopnia.</w:t>
      </w:r>
    </w:p>
    <w:p w:rsidR="00D3649B" w:rsidRDefault="00D3649B" w:rsidP="00D3649B">
      <w:pPr>
        <w:jc w:val="both"/>
        <w:rPr>
          <w:i/>
        </w:rPr>
      </w:pPr>
      <w:r>
        <w:rPr>
          <w:i/>
        </w:rPr>
        <w:t>Odpowiedź:</w:t>
      </w:r>
    </w:p>
    <w:p w:rsidR="00D3649B" w:rsidRPr="00547798" w:rsidRDefault="00D6684A" w:rsidP="00CC6F9C">
      <w:pPr>
        <w:jc w:val="both"/>
        <w:rPr>
          <w:i/>
        </w:rPr>
      </w:pPr>
      <w:r>
        <w:rPr>
          <w:i/>
        </w:rPr>
        <w:t xml:space="preserve">Zamawiający rezygnuje z warunku wykazania osób zdolnych do wykonania zamówienia w załączniku nr 4 odnośnie części II . Zmienia treść </w:t>
      </w:r>
      <w:r w:rsidRPr="00D6684A">
        <w:rPr>
          <w:i/>
        </w:rPr>
        <w:t>ogłoszeni</w:t>
      </w:r>
      <w:r>
        <w:rPr>
          <w:i/>
        </w:rPr>
        <w:t>a</w:t>
      </w:r>
      <w:r w:rsidRPr="00D6684A">
        <w:rPr>
          <w:i/>
        </w:rPr>
        <w:t xml:space="preserve"> o zamówieniu i specyfikacj</w:t>
      </w:r>
      <w:r>
        <w:rPr>
          <w:i/>
        </w:rPr>
        <w:t>ę</w:t>
      </w:r>
      <w:r w:rsidRPr="00D6684A">
        <w:rPr>
          <w:i/>
        </w:rPr>
        <w:t xml:space="preserve"> istotnych warunków zamówienia</w:t>
      </w:r>
      <w:r>
        <w:rPr>
          <w:i/>
        </w:rPr>
        <w:t xml:space="preserve"> w ten sposób, że wykreśla zdanie „</w:t>
      </w:r>
      <w:r w:rsidRPr="00D6684A">
        <w:rPr>
          <w:i/>
        </w:rPr>
        <w:t>a)</w:t>
      </w:r>
      <w:r w:rsidRPr="00D6684A">
        <w:rPr>
          <w:i/>
        </w:rPr>
        <w:tab/>
        <w:t>Wykonawca wykaże, że na czas realizacji zamówienia będzie dysponował co najmniej po 1 pracowniku ochrony posiadającym wymagane prawem uprawnienia tj.: licencję pracownika ochrony fizycznej I stopnia i licencję pracownika ochrony fizycznej II stopnia,</w:t>
      </w:r>
      <w:r>
        <w:rPr>
          <w:i/>
        </w:rPr>
        <w:t>” i anuluje załącznik nr 4.</w:t>
      </w:r>
      <w:r w:rsidRPr="00D6684A">
        <w:rPr>
          <w:i/>
        </w:rPr>
        <w:t xml:space="preserve"> Zmieniona SIWZ będzie dostępna na stronie internetowej Zamawiającego.</w:t>
      </w:r>
    </w:p>
    <w:p w:rsidR="00D3649B" w:rsidRDefault="00D3649B" w:rsidP="00CC6F9C">
      <w:pPr>
        <w:jc w:val="both"/>
      </w:pPr>
    </w:p>
    <w:p w:rsidR="00D3649B" w:rsidRPr="004A3820" w:rsidRDefault="00D3649B" w:rsidP="00D3649B">
      <w:r w:rsidRPr="004A3820">
        <w:t xml:space="preserve">Zapytanie I z dnia </w:t>
      </w:r>
      <w:r>
        <w:t>10</w:t>
      </w:r>
      <w:r w:rsidRPr="004A3820">
        <w:t>.</w:t>
      </w:r>
      <w:r>
        <w:t>12</w:t>
      </w:r>
      <w:r w:rsidRPr="004A3820">
        <w:t>.201</w:t>
      </w:r>
      <w:r>
        <w:t>3</w:t>
      </w:r>
      <w:r w:rsidRPr="004A3820">
        <w:t xml:space="preserve">r.: </w:t>
      </w:r>
    </w:p>
    <w:p w:rsidR="00D3649B" w:rsidRDefault="00D3649B" w:rsidP="00CC6F9C">
      <w:pPr>
        <w:jc w:val="both"/>
      </w:pPr>
    </w:p>
    <w:p w:rsidR="00D3649B" w:rsidRDefault="00D3649B" w:rsidP="00CC6F9C">
      <w:pPr>
        <w:jc w:val="both"/>
      </w:pPr>
      <w:r>
        <w:t>Pytanie</w:t>
      </w:r>
    </w:p>
    <w:p w:rsidR="006F3A94" w:rsidRDefault="006F3A94" w:rsidP="006F3A94">
      <w:pPr>
        <w:jc w:val="both"/>
      </w:pPr>
      <w:r>
        <w:t>4.</w:t>
      </w:r>
      <w:r>
        <w:tab/>
        <w:t xml:space="preserve">Usługa całodobowej ochrony obiektów i mienia oraz terenu lotniska przy </w:t>
      </w:r>
    </w:p>
    <w:p w:rsidR="006F3A94" w:rsidRDefault="006F3A94" w:rsidP="006F3A94">
      <w:pPr>
        <w:jc w:val="both"/>
      </w:pPr>
      <w:r>
        <w:t>ul. Łomaskiej 96 w Białej Podlaskiej będącego w administrowaniu Zakładu Gospodarki Lokalowej Spółka z o.o., w skład którego wchodzą:</w:t>
      </w:r>
    </w:p>
    <w:p w:rsidR="006F3A94" w:rsidRDefault="006F3A94" w:rsidP="006F3A94">
      <w:pPr>
        <w:ind w:left="426" w:hanging="426"/>
        <w:jc w:val="both"/>
      </w:pPr>
      <w:r>
        <w:t>a)</w:t>
      </w:r>
      <w:r>
        <w:tab/>
        <w:t>1 budynek – port lotniczy o pow. użytkowej 2 312 m</w:t>
      </w:r>
      <w:r w:rsidRPr="00F23006">
        <w:rPr>
          <w:vertAlign w:val="superscript"/>
        </w:rPr>
        <w:t>2</w:t>
      </w:r>
      <w:r>
        <w:t xml:space="preserve">, , 1 budynek – domek </w:t>
      </w:r>
      <w:proofErr w:type="spellStart"/>
      <w:r>
        <w:t>eskadrowy</w:t>
      </w:r>
      <w:proofErr w:type="spellEnd"/>
      <w:r>
        <w:t xml:space="preserve"> o pow. użytkowej 315 m</w:t>
      </w:r>
      <w:r w:rsidRPr="00F23006">
        <w:rPr>
          <w:vertAlign w:val="superscript"/>
        </w:rPr>
        <w:t>2</w:t>
      </w:r>
      <w:r>
        <w:t>, 1 budynek – garaż + kotłownia o pow. użytkowej 410 m</w:t>
      </w:r>
      <w:r w:rsidRPr="00F23006">
        <w:rPr>
          <w:vertAlign w:val="superscript"/>
        </w:rPr>
        <w:t>2</w:t>
      </w:r>
      <w:r>
        <w:t xml:space="preserve">, </w:t>
      </w:r>
    </w:p>
    <w:p w:rsidR="006F3A94" w:rsidRDefault="006F3A94" w:rsidP="006F3A94">
      <w:pPr>
        <w:ind w:left="426" w:hanging="426"/>
        <w:jc w:val="both"/>
      </w:pPr>
      <w:r>
        <w:t xml:space="preserve">      </w:t>
      </w:r>
      <w:r>
        <w:t xml:space="preserve">4 budynki  </w:t>
      </w:r>
      <w:proofErr w:type="spellStart"/>
      <w:r>
        <w:t>trafostacji</w:t>
      </w:r>
      <w:proofErr w:type="spellEnd"/>
      <w:r>
        <w:t xml:space="preserve"> o łącznej pow. użytkowej 639 m</w:t>
      </w:r>
      <w:r w:rsidRPr="00F23006">
        <w:rPr>
          <w:vertAlign w:val="superscript"/>
        </w:rPr>
        <w:t>2</w:t>
      </w:r>
      <w:r>
        <w:t xml:space="preserve"> znajdujące się na działce nr 2005/54.</w:t>
      </w:r>
    </w:p>
    <w:p w:rsidR="006F3A94" w:rsidRDefault="006F3A94" w:rsidP="006F3A94">
      <w:pPr>
        <w:ind w:left="426" w:hanging="426"/>
        <w:jc w:val="both"/>
      </w:pPr>
      <w:r>
        <w:t>b)</w:t>
      </w:r>
      <w:r>
        <w:tab/>
        <w:t>Wieża stalowa (Avia) znajdująca się na działce nr 933/6.</w:t>
      </w:r>
    </w:p>
    <w:p w:rsidR="006F3A94" w:rsidRDefault="006F3A94" w:rsidP="006F3A94">
      <w:pPr>
        <w:ind w:left="426" w:hanging="426"/>
        <w:jc w:val="both"/>
      </w:pPr>
      <w:r>
        <w:t>c)</w:t>
      </w:r>
      <w:r>
        <w:tab/>
        <w:t>Inne obiekty budowlane, urządzenia i wyposażenie znajdujące się na terenie lotniska np. ogrodzenie, linie oświetleniowe, utwardzenia itp.</w:t>
      </w:r>
    </w:p>
    <w:p w:rsidR="006F3A94" w:rsidRDefault="006F3A94" w:rsidP="006F3A94">
      <w:pPr>
        <w:ind w:left="426" w:hanging="426"/>
        <w:jc w:val="both"/>
      </w:pPr>
      <w:r>
        <w:t xml:space="preserve">oraz </w:t>
      </w:r>
    </w:p>
    <w:p w:rsidR="006F3A94" w:rsidRDefault="006F3A94" w:rsidP="006F3A94">
      <w:pPr>
        <w:ind w:left="426" w:hanging="426"/>
        <w:jc w:val="both"/>
      </w:pPr>
      <w:r w:rsidRPr="006F3A94">
        <w:t>4.2 Wykonawca jest zobowiązany zapewnić stały dyżur w budynku portu lotniczego co najmniej  jednej osoby wyposażonej w sprawne środki łączności.</w:t>
      </w:r>
    </w:p>
    <w:p w:rsidR="006F3A94" w:rsidRDefault="006F3A94" w:rsidP="006F3A94">
      <w:pPr>
        <w:ind w:left="426" w:hanging="426"/>
        <w:jc w:val="both"/>
      </w:pPr>
      <w:r>
        <w:t>Co według Zamawiającego oznacza wyrażenie „</w:t>
      </w:r>
      <w:r>
        <w:rPr>
          <w:u w:val="single"/>
        </w:rPr>
        <w:t>co najmniej jedna osoba</w:t>
      </w:r>
      <w:r>
        <w:t>” w pkt 4.2?</w:t>
      </w:r>
    </w:p>
    <w:p w:rsidR="006F3A94" w:rsidRDefault="006F3A94" w:rsidP="006F3A94">
      <w:pPr>
        <w:jc w:val="both"/>
      </w:pPr>
      <w:r>
        <w:t>Czy według Zamawiającego, jedna osoba jest w stanie świadczyć należycie usługi ochrony na tere</w:t>
      </w:r>
      <w:r w:rsidR="0059193F">
        <w:t xml:space="preserve">nie opisanym w pkt 4 </w:t>
      </w:r>
      <w:proofErr w:type="spellStart"/>
      <w:r w:rsidR="0059193F">
        <w:t>ppkt</w:t>
      </w:r>
      <w:proofErr w:type="spellEnd"/>
      <w:r w:rsidR="0059193F">
        <w:t xml:space="preserve"> a), b)</w:t>
      </w:r>
      <w:r>
        <w:t>, c)?</w:t>
      </w:r>
    </w:p>
    <w:p w:rsidR="006F3A94" w:rsidRDefault="006F3A94" w:rsidP="006F3A94">
      <w:pPr>
        <w:jc w:val="both"/>
      </w:pPr>
      <w:r>
        <w:t>Proszę o sprecyzowanie ilości posterunków i ich rodzaju, w celu prawidłowego wyliczenia ceny ofertowej.</w:t>
      </w:r>
    </w:p>
    <w:p w:rsidR="0059193F" w:rsidRDefault="0059193F" w:rsidP="006F3A94">
      <w:pPr>
        <w:jc w:val="both"/>
        <w:rPr>
          <w:i/>
        </w:rPr>
      </w:pPr>
      <w:r>
        <w:rPr>
          <w:i/>
        </w:rPr>
        <w:t>Odpowiedź:</w:t>
      </w:r>
    </w:p>
    <w:p w:rsidR="0059193F" w:rsidRPr="00845B5E" w:rsidRDefault="00845B5E" w:rsidP="0059193F">
      <w:pPr>
        <w:rPr>
          <w:i/>
        </w:rPr>
      </w:pPr>
      <w:r>
        <w:rPr>
          <w:i/>
        </w:rPr>
        <w:t>Patrz odpowiedź na pytanie nr 3 z</w:t>
      </w:r>
      <w:r w:rsidRPr="00845B5E">
        <w:rPr>
          <w:i/>
        </w:rPr>
        <w:t>apytani</w:t>
      </w:r>
      <w:r>
        <w:rPr>
          <w:i/>
        </w:rPr>
        <w:t>a</w:t>
      </w:r>
      <w:r w:rsidRPr="00845B5E">
        <w:rPr>
          <w:i/>
        </w:rPr>
        <w:t xml:space="preserve"> I z dnia 09.12.2013r</w:t>
      </w:r>
    </w:p>
    <w:p w:rsidR="001C3371" w:rsidRPr="0059193F" w:rsidRDefault="001C3371" w:rsidP="0059193F"/>
    <w:p w:rsidR="00A36481" w:rsidRDefault="00A36481" w:rsidP="00A36481">
      <w:pPr>
        <w:ind w:firstLine="567"/>
        <w:jc w:val="both"/>
      </w:pPr>
      <w:r w:rsidRPr="00A36481">
        <w:t xml:space="preserve">Jednocześnie, na </w:t>
      </w:r>
      <w:r w:rsidR="001C3371">
        <w:t xml:space="preserve">podstawie art. 38 ust. 4 ustawy, </w:t>
      </w:r>
      <w:r w:rsidRPr="00A36481">
        <w:t xml:space="preserve"> </w:t>
      </w:r>
      <w:r w:rsidR="0059193F" w:rsidRPr="0059193F">
        <w:t xml:space="preserve">Zamawiający </w:t>
      </w:r>
      <w:r w:rsidR="0059193F">
        <w:t xml:space="preserve">w części II zamówienia </w:t>
      </w:r>
      <w:r w:rsidR="006C3550">
        <w:t xml:space="preserve">zmienia </w:t>
      </w:r>
      <w:r w:rsidR="002C7DC5">
        <w:t xml:space="preserve"> pkt. 4 </w:t>
      </w:r>
      <w:proofErr w:type="spellStart"/>
      <w:r w:rsidR="002C7DC5">
        <w:t>ppkt</w:t>
      </w:r>
      <w:proofErr w:type="spellEnd"/>
      <w:r w:rsidR="002C7DC5">
        <w:t xml:space="preserve"> 4.1  lit. b) SIWZ </w:t>
      </w:r>
      <w:r w:rsidR="0059193F">
        <w:t xml:space="preserve">zakres obowiązków </w:t>
      </w:r>
      <w:r>
        <w:t xml:space="preserve">powierzchni chronionego </w:t>
      </w:r>
      <w:r w:rsidR="0059193F">
        <w:t>obszaru</w:t>
      </w:r>
      <w:r>
        <w:t xml:space="preserve"> </w:t>
      </w:r>
      <w:r w:rsidR="002C7DC5">
        <w:t xml:space="preserve"> z </w:t>
      </w:r>
      <w:r>
        <w:t>ilości ok. 20 ha</w:t>
      </w:r>
      <w:r w:rsidR="002C7DC5">
        <w:t xml:space="preserve"> na 320 ha</w:t>
      </w:r>
      <w:r>
        <w:t>.</w:t>
      </w:r>
      <w:r w:rsidR="0059193F" w:rsidRPr="0059193F">
        <w:t xml:space="preserve"> </w:t>
      </w:r>
      <w:r w:rsidR="0059193F" w:rsidRPr="006C3550">
        <w:rPr>
          <w:u w:val="single"/>
        </w:rPr>
        <w:t>Prawidłow</w:t>
      </w:r>
      <w:r w:rsidRPr="006C3550">
        <w:rPr>
          <w:u w:val="single"/>
        </w:rPr>
        <w:t>a</w:t>
      </w:r>
      <w:r w:rsidR="0059193F" w:rsidRPr="006C3550">
        <w:rPr>
          <w:u w:val="single"/>
        </w:rPr>
        <w:t xml:space="preserve"> </w:t>
      </w:r>
      <w:r w:rsidRPr="006C3550">
        <w:rPr>
          <w:u w:val="single"/>
        </w:rPr>
        <w:t xml:space="preserve">powierzchnia chronionego obszaru wynosi </w:t>
      </w:r>
      <w:r w:rsidRPr="006C3550">
        <w:rPr>
          <w:b/>
          <w:u w:val="single"/>
        </w:rPr>
        <w:t>ok.</w:t>
      </w:r>
      <w:r w:rsidR="001C3371" w:rsidRPr="006C3550">
        <w:rPr>
          <w:b/>
          <w:u w:val="single"/>
        </w:rPr>
        <w:t xml:space="preserve"> </w:t>
      </w:r>
      <w:r w:rsidRPr="006C3550">
        <w:rPr>
          <w:b/>
          <w:u w:val="single"/>
        </w:rPr>
        <w:t>320 ha</w:t>
      </w:r>
      <w:r w:rsidR="0059193F" w:rsidRPr="006C3550">
        <w:rPr>
          <w:u w:val="single"/>
        </w:rPr>
        <w:t>.</w:t>
      </w:r>
      <w:r w:rsidR="0059193F" w:rsidRPr="0059193F">
        <w:t xml:space="preserve"> W związku </w:t>
      </w:r>
      <w:r w:rsidR="006C3550">
        <w:t xml:space="preserve">z tym </w:t>
      </w:r>
      <w:r w:rsidR="0059193F" w:rsidRPr="0059193F">
        <w:t xml:space="preserve"> zostanie odpowiednio zmienione ogłoszenie o zamówieniu i specyfikacja istotnych warunków zamówienia. Zmieniona SIWZ będzie dostępna na stronie internetowej Zamawiającego. </w:t>
      </w:r>
    </w:p>
    <w:p w:rsidR="0059193F" w:rsidRPr="0059193F" w:rsidRDefault="0059193F" w:rsidP="00A36481">
      <w:pPr>
        <w:ind w:firstLine="567"/>
        <w:jc w:val="both"/>
      </w:pPr>
      <w:r w:rsidRPr="0059193F">
        <w:t>W związku z wprowadzon</w:t>
      </w:r>
      <w:r w:rsidR="001C3371">
        <w:t>ymi</w:t>
      </w:r>
      <w:r w:rsidRPr="0059193F">
        <w:t xml:space="preserve"> zmian</w:t>
      </w:r>
      <w:r w:rsidR="001C3371">
        <w:t>ami</w:t>
      </w:r>
      <w:r w:rsidRPr="0059193F">
        <w:t xml:space="preserve"> treści SIWZ Zamawiający </w:t>
      </w:r>
      <w:r w:rsidR="001C3371">
        <w:t>przedłuża termin</w:t>
      </w:r>
      <w:r w:rsidRPr="0059193F">
        <w:t xml:space="preserve"> składania ofert</w:t>
      </w:r>
      <w:r w:rsidR="00A36481">
        <w:t xml:space="preserve"> do dnia</w:t>
      </w:r>
      <w:r w:rsidR="001C3371">
        <w:t xml:space="preserve"> </w:t>
      </w:r>
      <w:r w:rsidR="00A36481" w:rsidRPr="00A36481">
        <w:t>1</w:t>
      </w:r>
      <w:r w:rsidR="00917405">
        <w:t>8</w:t>
      </w:r>
      <w:r w:rsidR="00A36481" w:rsidRPr="00A36481">
        <w:t>.</w:t>
      </w:r>
      <w:r w:rsidR="00A36481">
        <w:t>12</w:t>
      </w:r>
      <w:r w:rsidR="00A36481" w:rsidRPr="00A36481">
        <w:t>.2013r. godz. 10:00 oraz termin otwarcia ofert do dnia 1</w:t>
      </w:r>
      <w:r w:rsidR="00917405">
        <w:t>8</w:t>
      </w:r>
      <w:r w:rsidR="00A36481" w:rsidRPr="00A36481">
        <w:t>.</w:t>
      </w:r>
      <w:r w:rsidR="00A36481">
        <w:t>12</w:t>
      </w:r>
      <w:r w:rsidR="00A36481" w:rsidRPr="00A36481">
        <w:t>.2013r. godz. 10:15.</w:t>
      </w:r>
    </w:p>
    <w:sectPr w:rsidR="0059193F" w:rsidRPr="0059193F" w:rsidSect="002C7DC5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22" w:rsidRDefault="00E74C22" w:rsidP="00032BF5">
      <w:r>
        <w:separator/>
      </w:r>
    </w:p>
  </w:endnote>
  <w:endnote w:type="continuationSeparator" w:id="0">
    <w:p w:rsidR="00E74C22" w:rsidRDefault="00E74C22" w:rsidP="0003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0A" w:rsidRPr="00032BF5" w:rsidRDefault="0010340A" w:rsidP="00032BF5">
    <w:pPr>
      <w:tabs>
        <w:tab w:val="center" w:pos="4536"/>
        <w:tab w:val="right" w:pos="9498"/>
      </w:tabs>
      <w:ind w:left="7938" w:right="-428" w:hanging="7938"/>
      <w:rPr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22" w:rsidRDefault="00E74C22" w:rsidP="00032BF5">
      <w:r>
        <w:separator/>
      </w:r>
    </w:p>
  </w:footnote>
  <w:footnote w:type="continuationSeparator" w:id="0">
    <w:p w:rsidR="00E74C22" w:rsidRDefault="00E74C22" w:rsidP="0003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A3D"/>
    <w:multiLevelType w:val="hybridMultilevel"/>
    <w:tmpl w:val="108C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979"/>
    <w:multiLevelType w:val="hybridMultilevel"/>
    <w:tmpl w:val="016A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67C6"/>
    <w:multiLevelType w:val="hybridMultilevel"/>
    <w:tmpl w:val="879AC468"/>
    <w:lvl w:ilvl="0" w:tplc="5016B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142BE4"/>
    <w:multiLevelType w:val="hybridMultilevel"/>
    <w:tmpl w:val="14AA4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C7"/>
    <w:rsid w:val="00032BF5"/>
    <w:rsid w:val="000621BA"/>
    <w:rsid w:val="0006647E"/>
    <w:rsid w:val="00097C91"/>
    <w:rsid w:val="000A3BA3"/>
    <w:rsid w:val="000D123F"/>
    <w:rsid w:val="000F39A6"/>
    <w:rsid w:val="000F3CA8"/>
    <w:rsid w:val="0010340A"/>
    <w:rsid w:val="00130D19"/>
    <w:rsid w:val="00147278"/>
    <w:rsid w:val="00157EC7"/>
    <w:rsid w:val="001656E8"/>
    <w:rsid w:val="00176D14"/>
    <w:rsid w:val="0018153A"/>
    <w:rsid w:val="001900B2"/>
    <w:rsid w:val="001C3371"/>
    <w:rsid w:val="001D1276"/>
    <w:rsid w:val="001F7EC5"/>
    <w:rsid w:val="0020261F"/>
    <w:rsid w:val="00220B30"/>
    <w:rsid w:val="00220F7C"/>
    <w:rsid w:val="00223F79"/>
    <w:rsid w:val="00225AAA"/>
    <w:rsid w:val="0024442D"/>
    <w:rsid w:val="00244901"/>
    <w:rsid w:val="00247D50"/>
    <w:rsid w:val="002C7DC5"/>
    <w:rsid w:val="002E1774"/>
    <w:rsid w:val="00312275"/>
    <w:rsid w:val="00333072"/>
    <w:rsid w:val="003360E5"/>
    <w:rsid w:val="0039716F"/>
    <w:rsid w:val="003A6212"/>
    <w:rsid w:val="003B1D08"/>
    <w:rsid w:val="003F18BF"/>
    <w:rsid w:val="003F2E63"/>
    <w:rsid w:val="0040502C"/>
    <w:rsid w:val="00414D37"/>
    <w:rsid w:val="00431FFD"/>
    <w:rsid w:val="0044062B"/>
    <w:rsid w:val="004501AF"/>
    <w:rsid w:val="004572EA"/>
    <w:rsid w:val="00494B40"/>
    <w:rsid w:val="004A0D25"/>
    <w:rsid w:val="004A31BB"/>
    <w:rsid w:val="004B0759"/>
    <w:rsid w:val="004B309E"/>
    <w:rsid w:val="004F7704"/>
    <w:rsid w:val="00543237"/>
    <w:rsid w:val="00547798"/>
    <w:rsid w:val="0058571B"/>
    <w:rsid w:val="0059193F"/>
    <w:rsid w:val="00596B01"/>
    <w:rsid w:val="005A3AE3"/>
    <w:rsid w:val="005E1789"/>
    <w:rsid w:val="00615496"/>
    <w:rsid w:val="00622D7A"/>
    <w:rsid w:val="0064093D"/>
    <w:rsid w:val="0064362F"/>
    <w:rsid w:val="006631C0"/>
    <w:rsid w:val="00676E8E"/>
    <w:rsid w:val="00676F97"/>
    <w:rsid w:val="00681C91"/>
    <w:rsid w:val="00693693"/>
    <w:rsid w:val="006944AE"/>
    <w:rsid w:val="006A6412"/>
    <w:rsid w:val="006C23E4"/>
    <w:rsid w:val="006C3550"/>
    <w:rsid w:val="006D3B6B"/>
    <w:rsid w:val="006D58A8"/>
    <w:rsid w:val="006D7C4D"/>
    <w:rsid w:val="006D7FF5"/>
    <w:rsid w:val="006F166E"/>
    <w:rsid w:val="006F3A94"/>
    <w:rsid w:val="006F5430"/>
    <w:rsid w:val="006F5699"/>
    <w:rsid w:val="00721FCF"/>
    <w:rsid w:val="0078521C"/>
    <w:rsid w:val="00785F93"/>
    <w:rsid w:val="00786B06"/>
    <w:rsid w:val="007878D0"/>
    <w:rsid w:val="007A6359"/>
    <w:rsid w:val="007C0135"/>
    <w:rsid w:val="008362C1"/>
    <w:rsid w:val="00845B5E"/>
    <w:rsid w:val="008D6116"/>
    <w:rsid w:val="008E4F42"/>
    <w:rsid w:val="00914140"/>
    <w:rsid w:val="00917405"/>
    <w:rsid w:val="00927F83"/>
    <w:rsid w:val="00997095"/>
    <w:rsid w:val="009C64A6"/>
    <w:rsid w:val="009C7CC1"/>
    <w:rsid w:val="00A0630B"/>
    <w:rsid w:val="00A36481"/>
    <w:rsid w:val="00A562C0"/>
    <w:rsid w:val="00A61A82"/>
    <w:rsid w:val="00A719F9"/>
    <w:rsid w:val="00A94429"/>
    <w:rsid w:val="00AD0189"/>
    <w:rsid w:val="00B213CC"/>
    <w:rsid w:val="00BC0CEC"/>
    <w:rsid w:val="00BC1006"/>
    <w:rsid w:val="00BF4AA4"/>
    <w:rsid w:val="00BF7CDF"/>
    <w:rsid w:val="00C71BB4"/>
    <w:rsid w:val="00C8029D"/>
    <w:rsid w:val="00CA3F24"/>
    <w:rsid w:val="00CA46CD"/>
    <w:rsid w:val="00CA7402"/>
    <w:rsid w:val="00CC2227"/>
    <w:rsid w:val="00CC68FB"/>
    <w:rsid w:val="00CC6F9C"/>
    <w:rsid w:val="00CE4704"/>
    <w:rsid w:val="00D05B5E"/>
    <w:rsid w:val="00D11986"/>
    <w:rsid w:val="00D1207B"/>
    <w:rsid w:val="00D14939"/>
    <w:rsid w:val="00D16565"/>
    <w:rsid w:val="00D16D1C"/>
    <w:rsid w:val="00D3649B"/>
    <w:rsid w:val="00D434AC"/>
    <w:rsid w:val="00D6684A"/>
    <w:rsid w:val="00D81406"/>
    <w:rsid w:val="00D9023F"/>
    <w:rsid w:val="00DA1087"/>
    <w:rsid w:val="00DC7C16"/>
    <w:rsid w:val="00DD1425"/>
    <w:rsid w:val="00E07992"/>
    <w:rsid w:val="00E2701D"/>
    <w:rsid w:val="00E50450"/>
    <w:rsid w:val="00E54F73"/>
    <w:rsid w:val="00E66998"/>
    <w:rsid w:val="00E74C22"/>
    <w:rsid w:val="00ED646A"/>
    <w:rsid w:val="00EE2860"/>
    <w:rsid w:val="00EE29A5"/>
    <w:rsid w:val="00F23006"/>
    <w:rsid w:val="00F255CC"/>
    <w:rsid w:val="00F3689C"/>
    <w:rsid w:val="00F53759"/>
    <w:rsid w:val="00F76D11"/>
    <w:rsid w:val="00F9196B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F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1C9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207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0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0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745F-BB7D-446C-8EBE-25B62B1D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Zgl2</dc:creator>
  <cp:lastModifiedBy>Zgl2</cp:lastModifiedBy>
  <cp:revision>42</cp:revision>
  <cp:lastPrinted>2013-12-10T12:32:00Z</cp:lastPrinted>
  <dcterms:created xsi:type="dcterms:W3CDTF">2013-05-31T10:30:00Z</dcterms:created>
  <dcterms:modified xsi:type="dcterms:W3CDTF">2013-12-10T13:21:00Z</dcterms:modified>
</cp:coreProperties>
</file>