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C71209" w:rsidRPr="00360FB9" w:rsidRDefault="0005673B" w:rsidP="00645C0C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>Z</w:t>
      </w:r>
      <w:r w:rsidR="009A6DAE" w:rsidRPr="00A01018">
        <w:rPr>
          <w:rFonts w:ascii="Arial Narrow" w:hAnsi="Arial Narrow"/>
          <w:bCs/>
        </w:rPr>
        <w:t>akład</w:t>
      </w:r>
      <w:r>
        <w:rPr>
          <w:rFonts w:ascii="Arial Narrow" w:hAnsi="Arial Narrow"/>
          <w:bCs/>
        </w:rPr>
        <w:t>em</w:t>
      </w:r>
      <w:r w:rsidR="009A6DAE" w:rsidRPr="00A01018">
        <w:rPr>
          <w:rFonts w:ascii="Arial Narrow" w:hAnsi="Arial Narrow"/>
          <w:bCs/>
        </w:rPr>
        <w:t xml:space="preserve"> Gospodarki Lokalowej Spółk</w:t>
      </w:r>
      <w:r w:rsidR="00645C0C">
        <w:rPr>
          <w:rFonts w:ascii="Arial Narrow" w:hAnsi="Arial Narrow"/>
          <w:bCs/>
        </w:rPr>
        <w:t>a</w:t>
      </w:r>
      <w:r w:rsidR="009A6DAE" w:rsidRPr="00A01018">
        <w:rPr>
          <w:rFonts w:ascii="Arial Narrow" w:hAnsi="Arial Narrow"/>
          <w:bCs/>
        </w:rPr>
        <w:t xml:space="preserve"> z ograniczoną odpowiedzialnością ul. Żeromskiego 5</w:t>
      </w:r>
      <w:r w:rsidR="009A6DAE" w:rsidRPr="00C5692E">
        <w:rPr>
          <w:rFonts w:ascii="Arial Narrow" w:hAnsi="Arial Narrow"/>
          <w:b/>
          <w:bCs/>
        </w:rPr>
        <w:t xml:space="preserve"> </w:t>
      </w:r>
      <w:r w:rsidR="009A6DAE" w:rsidRPr="00A01018">
        <w:rPr>
          <w:rFonts w:ascii="Arial Narrow" w:hAnsi="Arial Narrow"/>
          <w:bCs/>
        </w:rPr>
        <w:t>Biała Podlaska NIP 537-247-37-89, Regon 060290132,</w:t>
      </w:r>
      <w:r w:rsidR="009A6DAE" w:rsidRPr="00C5692E">
        <w:rPr>
          <w:rFonts w:ascii="Arial Narrow" w:hAnsi="Arial Narrow"/>
          <w:b/>
          <w:bCs/>
        </w:rPr>
        <w:t xml:space="preserve"> </w:t>
      </w:r>
      <w:r w:rsidR="009A6DAE"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  <w:r w:rsidR="00F80D4A">
        <w:rPr>
          <w:rFonts w:ascii="Arial Narrow" w:hAnsi="Arial Narrow"/>
        </w:rPr>
        <w:t xml:space="preserve"> </w:t>
      </w:r>
      <w:r w:rsidR="00FF5A91"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  <w:r w:rsidR="00F80D4A">
        <w:rPr>
          <w:rFonts w:ascii="Arial Narrow" w:hAnsi="Arial Narrow"/>
        </w:rPr>
        <w:t xml:space="preserve">, </w:t>
      </w:r>
      <w:r w:rsidR="00C71209"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 w:rsidR="00C71209">
        <w:rPr>
          <w:rFonts w:ascii="Arial Narrow" w:hAnsi="Arial Narrow"/>
        </w:rPr>
        <w:t xml:space="preserve"> w  treści  </w:t>
      </w:r>
      <w:r w:rsidR="00C71209" w:rsidRPr="00864C1C">
        <w:rPr>
          <w:rFonts w:ascii="Arial Narrow" w:hAnsi="Arial Narrow"/>
        </w:rPr>
        <w:t>Wynajmującym</w:t>
      </w:r>
      <w:r w:rsidR="00C71209">
        <w:rPr>
          <w:rFonts w:ascii="Arial Narrow" w:hAnsi="Arial Narrow"/>
          <w:b/>
        </w:rPr>
        <w:t xml:space="preserve"> </w:t>
      </w:r>
    </w:p>
    <w:p w:rsidR="00C71209" w:rsidRDefault="00C71209" w:rsidP="00645C0C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FF1AD0" w:rsidRDefault="00FF1AD0" w:rsidP="00FF1AD0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>
        <w:rPr>
          <w:rFonts w:ascii="Arial Narrow" w:hAnsi="Arial Narrow"/>
        </w:rPr>
        <w:t xml:space="preserve">  </w:t>
      </w:r>
      <w:r w:rsidRPr="00557CD4">
        <w:rPr>
          <w:rFonts w:ascii="Arial Narrow" w:hAnsi="Arial Narrow"/>
          <w:bCs/>
        </w:rPr>
        <w:t xml:space="preserve">usytuowany </w:t>
      </w:r>
      <w:r>
        <w:rPr>
          <w:rFonts w:ascii="Arial Narrow" w:hAnsi="Arial Narrow"/>
          <w:bCs/>
        </w:rPr>
        <w:t xml:space="preserve">w piwnicy  w </w:t>
      </w:r>
      <w:r w:rsidRPr="00D313DA">
        <w:rPr>
          <w:rFonts w:ascii="Arial Narrow" w:hAnsi="Arial Narrow"/>
        </w:rPr>
        <w:t xml:space="preserve">budynku przy ulicy </w:t>
      </w:r>
    </w:p>
    <w:p w:rsidR="00FF1AD0" w:rsidRDefault="00FF1AD0" w:rsidP="00FF1AD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7124D7">
        <w:rPr>
          <w:rFonts w:ascii="Arial Narrow" w:hAnsi="Arial Narrow"/>
          <w:b/>
        </w:rPr>
        <w:t>Plac Wolności 1</w:t>
      </w:r>
      <w:r>
        <w:rPr>
          <w:rFonts w:ascii="Arial Narrow" w:hAnsi="Arial Narrow"/>
          <w:b/>
        </w:rPr>
        <w:t>2</w:t>
      </w:r>
      <w:r w:rsidRPr="00594E89">
        <w:rPr>
          <w:rFonts w:ascii="Arial Narrow" w:hAnsi="Arial Narrow"/>
        </w:rPr>
        <w:t xml:space="preserve"> w Białej Podlaskiej </w:t>
      </w:r>
      <w:r w:rsidRPr="004D7974">
        <w:rPr>
          <w:rFonts w:ascii="Arial Narrow" w:hAnsi="Arial Narrow"/>
        </w:rPr>
        <w:t xml:space="preserve">( </w:t>
      </w:r>
      <w:r>
        <w:rPr>
          <w:rFonts w:ascii="Arial Narrow" w:hAnsi="Arial Narrow"/>
        </w:rPr>
        <w:t xml:space="preserve">oznaczony numerem 510 </w:t>
      </w:r>
      <w:r w:rsidRPr="004D7974">
        <w:rPr>
          <w:rFonts w:ascii="Arial Narrow" w:hAnsi="Arial Narrow"/>
        </w:rPr>
        <w:t xml:space="preserve">wyłącznie </w:t>
      </w:r>
      <w:r>
        <w:rPr>
          <w:rFonts w:ascii="Arial Narrow" w:hAnsi="Arial Narrow"/>
        </w:rPr>
        <w:t xml:space="preserve">do </w:t>
      </w:r>
      <w:r w:rsidRPr="004D7974">
        <w:rPr>
          <w:rFonts w:ascii="Arial Narrow" w:hAnsi="Arial Narrow"/>
        </w:rPr>
        <w:t>rozliczeń</w:t>
      </w:r>
    </w:p>
    <w:p w:rsidR="00FF1AD0" w:rsidRDefault="00FF1AD0" w:rsidP="00FF1AD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księgowych) </w:t>
      </w:r>
      <w:r w:rsidRPr="007124D7">
        <w:rPr>
          <w:rFonts w:ascii="Arial Narrow" w:hAnsi="Arial Narrow"/>
          <w:u w:val="single"/>
        </w:rPr>
        <w:t xml:space="preserve">o łącznej powierzchni </w:t>
      </w:r>
      <w:r>
        <w:rPr>
          <w:rFonts w:ascii="Arial Narrow" w:hAnsi="Arial Narrow"/>
          <w:u w:val="single"/>
        </w:rPr>
        <w:t>99,24</w:t>
      </w:r>
      <w:r w:rsidRPr="007124D7">
        <w:rPr>
          <w:rFonts w:ascii="Arial Narrow" w:hAnsi="Arial Narrow"/>
          <w:u w:val="single"/>
        </w:rPr>
        <w:t>m²</w:t>
      </w:r>
      <w:r w:rsidRPr="007745E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w  tym:</w:t>
      </w:r>
    </w:p>
    <w:p w:rsidR="00FF1AD0" w:rsidRDefault="00FF1AD0" w:rsidP="00FF1AD0">
      <w:pPr>
        <w:numPr>
          <w:ilvl w:val="0"/>
          <w:numId w:val="27"/>
        </w:numPr>
        <w:rPr>
          <w:rFonts w:ascii="Arial Narrow" w:hAnsi="Arial Narrow"/>
        </w:rPr>
      </w:pPr>
      <w:r>
        <w:rPr>
          <w:rFonts w:ascii="Arial Narrow" w:hAnsi="Arial Narrow"/>
        </w:rPr>
        <w:t>pomieszczenie  nr 1 -  pow.41,00m²</w:t>
      </w:r>
    </w:p>
    <w:p w:rsidR="00FF1AD0" w:rsidRDefault="00FF1AD0" w:rsidP="00FF1AD0">
      <w:pPr>
        <w:numPr>
          <w:ilvl w:val="0"/>
          <w:numId w:val="27"/>
        </w:numPr>
        <w:rPr>
          <w:rFonts w:ascii="Arial Narrow" w:hAnsi="Arial Narrow"/>
        </w:rPr>
      </w:pPr>
      <w:r>
        <w:rPr>
          <w:rFonts w:ascii="Arial Narrow" w:hAnsi="Arial Narrow"/>
        </w:rPr>
        <w:t>pomieszczenie  nr 2 -  pow.22,77m²</w:t>
      </w:r>
    </w:p>
    <w:p w:rsidR="00FF1AD0" w:rsidRDefault="00FF1AD0" w:rsidP="00FF1AD0">
      <w:pPr>
        <w:numPr>
          <w:ilvl w:val="0"/>
          <w:numId w:val="27"/>
        </w:numPr>
        <w:rPr>
          <w:rFonts w:ascii="Arial Narrow" w:hAnsi="Arial Narrow"/>
        </w:rPr>
      </w:pPr>
      <w:r>
        <w:rPr>
          <w:rFonts w:ascii="Arial Narrow" w:hAnsi="Arial Narrow"/>
        </w:rPr>
        <w:t>pomieszczenie  nr 3-  pow.18,25m²</w:t>
      </w:r>
    </w:p>
    <w:p w:rsidR="00FF1AD0" w:rsidRDefault="00FF1AD0" w:rsidP="00FF1AD0">
      <w:pPr>
        <w:numPr>
          <w:ilvl w:val="0"/>
          <w:numId w:val="27"/>
        </w:numPr>
        <w:rPr>
          <w:rFonts w:ascii="Arial Narrow" w:hAnsi="Arial Narrow"/>
        </w:rPr>
      </w:pPr>
      <w:r>
        <w:rPr>
          <w:rFonts w:ascii="Arial Narrow" w:hAnsi="Arial Narrow"/>
        </w:rPr>
        <w:t>pomieszczenie  nr 4 -  pow.11,92m²</w:t>
      </w:r>
    </w:p>
    <w:p w:rsidR="00FF1AD0" w:rsidRDefault="00FF1AD0" w:rsidP="00FF1AD0">
      <w:pPr>
        <w:numPr>
          <w:ilvl w:val="0"/>
          <w:numId w:val="27"/>
        </w:numPr>
        <w:rPr>
          <w:rFonts w:ascii="Arial Narrow" w:hAnsi="Arial Narrow"/>
        </w:rPr>
      </w:pPr>
      <w:r>
        <w:rPr>
          <w:rFonts w:ascii="Arial Narrow" w:hAnsi="Arial Narrow"/>
        </w:rPr>
        <w:t>pomieszczenie  w-c  - pow. 5,30m²</w:t>
      </w:r>
    </w:p>
    <w:p w:rsidR="00E94DCA" w:rsidRPr="00066A3D" w:rsidRDefault="00D1088E" w:rsidP="00F80D4A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  <w:bCs/>
        </w:rPr>
        <w:t xml:space="preserve">Wydanie </w:t>
      </w:r>
      <w:r w:rsidR="0056180A" w:rsidRPr="00066A3D">
        <w:rPr>
          <w:rFonts w:ascii="Arial Narrow" w:hAnsi="Arial Narrow"/>
          <w:bCs/>
        </w:rPr>
        <w:t>przedmiotu najmu</w:t>
      </w:r>
      <w:r w:rsidR="00557CD4" w:rsidRPr="00066A3D">
        <w:rPr>
          <w:rFonts w:ascii="Arial Narrow" w:hAnsi="Arial Narrow"/>
          <w:bCs/>
        </w:rPr>
        <w:t xml:space="preserve"> </w:t>
      </w:r>
      <w:r w:rsidRPr="00066A3D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066A3D">
        <w:rPr>
          <w:rFonts w:ascii="Arial Narrow" w:hAnsi="Arial Narrow"/>
          <w:bCs/>
        </w:rPr>
        <w:t>jego stan techniczny</w:t>
      </w:r>
      <w:r w:rsidR="00D51445" w:rsidRPr="00066A3D">
        <w:rPr>
          <w:rFonts w:ascii="Arial Narrow" w:hAnsi="Arial Narrow"/>
          <w:bCs/>
        </w:rPr>
        <w:t xml:space="preserve">  i w</w:t>
      </w:r>
      <w:r w:rsidR="002102A5" w:rsidRPr="00066A3D">
        <w:rPr>
          <w:rFonts w:ascii="Arial Narrow" w:hAnsi="Arial Narrow"/>
          <w:bCs/>
        </w:rPr>
        <w:t>y</w:t>
      </w:r>
      <w:r w:rsidR="00D51445" w:rsidRPr="00066A3D">
        <w:rPr>
          <w:rFonts w:ascii="Arial Narrow" w:hAnsi="Arial Narrow"/>
          <w:bCs/>
        </w:rPr>
        <w:t>posażenie</w:t>
      </w:r>
      <w:r w:rsidR="005705F9" w:rsidRPr="00066A3D">
        <w:rPr>
          <w:rFonts w:ascii="Arial Narrow" w:hAnsi="Arial Narrow"/>
          <w:bCs/>
        </w:rPr>
        <w:t xml:space="preserve">, </w:t>
      </w:r>
      <w:r w:rsidRPr="00066A3D">
        <w:rPr>
          <w:rFonts w:ascii="Arial Narrow" w:hAnsi="Arial Narrow"/>
          <w:bCs/>
        </w:rPr>
        <w:t xml:space="preserve">stanowiącego załącznik nr </w:t>
      </w:r>
      <w:r w:rsidR="00531A5D" w:rsidRPr="00066A3D">
        <w:rPr>
          <w:rFonts w:ascii="Arial Narrow" w:hAnsi="Arial Narrow"/>
          <w:bCs/>
        </w:rPr>
        <w:t>2</w:t>
      </w:r>
      <w:r w:rsidR="005705F9" w:rsidRPr="00066A3D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066A3D">
        <w:rPr>
          <w:rFonts w:ascii="Arial Narrow" w:hAnsi="Arial Narrow"/>
        </w:rPr>
        <w:t xml:space="preserve"> </w:t>
      </w:r>
    </w:p>
    <w:p w:rsidR="00A01DBD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C13C8">
        <w:rPr>
          <w:rFonts w:ascii="Arial Narrow" w:hAnsi="Arial Narrow"/>
        </w:rPr>
        <w:t xml:space="preserve"> </w:t>
      </w:r>
      <w:r w:rsidR="00645C0C">
        <w:rPr>
          <w:rFonts w:ascii="Arial Narrow" w:hAnsi="Arial Narrow"/>
        </w:rPr>
        <w:t>……………………</w:t>
      </w:r>
      <w:r w:rsidR="00557CD4">
        <w:rPr>
          <w:rFonts w:ascii="Arial Narrow" w:hAnsi="Arial Narrow"/>
        </w:rPr>
        <w:t xml:space="preserve"> </w:t>
      </w:r>
    </w:p>
    <w:p w:rsidR="00F80D4A" w:rsidRDefault="00F80D4A">
      <w:pPr>
        <w:jc w:val="center"/>
        <w:rPr>
          <w:rFonts w:ascii="Arial Narrow" w:hAnsi="Arial Narrow"/>
          <w:b/>
          <w:bCs/>
        </w:rPr>
      </w:pPr>
    </w:p>
    <w:p w:rsidR="00A01DBD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5B0796" w:rsidRDefault="005B0796" w:rsidP="005B079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D40DB" w:rsidRPr="005B0796">
        <w:rPr>
          <w:rFonts w:ascii="Arial Narrow" w:hAnsi="Arial Narrow"/>
        </w:rPr>
        <w:t>Poza czynszem N</w:t>
      </w:r>
      <w:r w:rsidR="004660CE" w:rsidRPr="005B0796">
        <w:rPr>
          <w:rFonts w:ascii="Arial Narrow" w:hAnsi="Arial Narrow"/>
        </w:rPr>
        <w:t>AJEMCA</w:t>
      </w:r>
      <w:r w:rsidR="00CD40DB" w:rsidRPr="005B0796">
        <w:rPr>
          <w:rFonts w:ascii="Arial Narrow" w:hAnsi="Arial Narrow"/>
        </w:rPr>
        <w:t xml:space="preserve"> zobowiązany jest do uiszczania, począwszy od protokolarnego przyjęci</w:t>
      </w:r>
      <w:r w:rsidR="004660CE" w:rsidRPr="005B0796">
        <w:rPr>
          <w:rFonts w:ascii="Arial Narrow" w:hAnsi="Arial Narrow"/>
        </w:rPr>
        <w:t>a</w:t>
      </w:r>
      <w:r w:rsidR="00CD40DB" w:rsidRPr="005B0796">
        <w:rPr>
          <w:rFonts w:ascii="Arial Narrow" w:hAnsi="Arial Narrow"/>
        </w:rPr>
        <w:t xml:space="preserve"> l</w:t>
      </w:r>
    </w:p>
    <w:p w:rsidR="00CD40DB" w:rsidRPr="005B0796" w:rsidRDefault="005B0796" w:rsidP="005B0796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l</w:t>
      </w:r>
      <w:r w:rsidR="00CD40DB" w:rsidRPr="005B0796">
        <w:rPr>
          <w:rFonts w:ascii="Arial Narrow" w:hAnsi="Arial Narrow"/>
        </w:rPr>
        <w:t xml:space="preserve">okalu, opłat stanowiących: </w:t>
      </w:r>
    </w:p>
    <w:p w:rsidR="00CD40DB" w:rsidRPr="009E3883" w:rsidRDefault="00CD40DB" w:rsidP="00395FE1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CD40DB" w:rsidRPr="00645C0C" w:rsidRDefault="00CD40DB" w:rsidP="00645C0C">
      <w:pPr>
        <w:pStyle w:val="Akapitzlist"/>
        <w:numPr>
          <w:ilvl w:val="0"/>
          <w:numId w:val="26"/>
        </w:numPr>
        <w:jc w:val="both"/>
        <w:rPr>
          <w:rFonts w:ascii="Arial Narrow" w:hAnsi="Arial Narrow"/>
        </w:rPr>
      </w:pPr>
      <w:r w:rsidRPr="00645C0C">
        <w:rPr>
          <w:rFonts w:ascii="Arial Narrow" w:hAnsi="Arial Narrow"/>
        </w:rPr>
        <w:t>dostawy do nieruchomości zimnej wody</w:t>
      </w:r>
      <w:r w:rsidR="00FF1AD0">
        <w:rPr>
          <w:rFonts w:ascii="Arial Narrow" w:hAnsi="Arial Narrow"/>
        </w:rPr>
        <w:t xml:space="preserve">  i odpro</w:t>
      </w:r>
      <w:r w:rsidR="0005673B">
        <w:rPr>
          <w:rFonts w:ascii="Arial Narrow" w:hAnsi="Arial Narrow"/>
        </w:rPr>
        <w:t>wadzenia ścieków- rozliczenie kwartalnie wg wskazań wodomierzy. W dacie sporządzenia umowy cena 1m³ zimnej wody, wody do podgrzania wynosi netto 2,23zł/1m³, podgrzanej wody netto 10zł/1m³ i odprowadzenia ścieków 6,79zł/1m³</w:t>
      </w:r>
      <w:r w:rsidR="00EF7B96">
        <w:rPr>
          <w:rFonts w:ascii="Arial Narrow" w:hAnsi="Arial Narrow"/>
        </w:rPr>
        <w:t xml:space="preserve"> + obowiązujący podatek VAT</w:t>
      </w:r>
    </w:p>
    <w:p w:rsidR="00EF7B96" w:rsidRPr="00EF7B96" w:rsidRDefault="00645C0C" w:rsidP="00EF7B96">
      <w:pPr>
        <w:pStyle w:val="Akapitzlist"/>
        <w:numPr>
          <w:ilvl w:val="0"/>
          <w:numId w:val="26"/>
        </w:numPr>
        <w:jc w:val="both"/>
        <w:rPr>
          <w:rFonts w:ascii="Arial Narrow" w:hAnsi="Arial Narrow"/>
        </w:rPr>
      </w:pPr>
      <w:r w:rsidRPr="00EF7B96">
        <w:rPr>
          <w:rFonts w:ascii="Arial Narrow" w:hAnsi="Arial Narrow"/>
        </w:rPr>
        <w:t xml:space="preserve">centralnego ogrzewania </w:t>
      </w:r>
      <w:r w:rsidR="00EF7B96" w:rsidRPr="00EF7B96">
        <w:rPr>
          <w:rFonts w:ascii="Arial Narrow" w:hAnsi="Arial Narrow"/>
        </w:rPr>
        <w:t xml:space="preserve">– na dzień podpisania umowy zaliczka wynosi </w:t>
      </w:r>
    </w:p>
    <w:p w:rsidR="00CD40DB" w:rsidRDefault="0074770B" w:rsidP="0005673B">
      <w:pPr>
        <w:ind w:left="24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netto </w:t>
      </w:r>
      <w:r w:rsidR="00FF1AD0">
        <w:rPr>
          <w:rFonts w:ascii="Arial Narrow" w:hAnsi="Arial Narrow"/>
        </w:rPr>
        <w:t>4,20</w:t>
      </w:r>
      <w:r w:rsidR="0005673B">
        <w:rPr>
          <w:rFonts w:ascii="Arial Narrow" w:hAnsi="Arial Narrow"/>
        </w:rPr>
        <w:t>zł/m</w:t>
      </w:r>
      <w:r>
        <w:rPr>
          <w:rFonts w:ascii="Arial Narrow" w:hAnsi="Arial Narrow"/>
        </w:rPr>
        <w:t>²</w:t>
      </w:r>
      <w:r w:rsidR="00EF7B96">
        <w:rPr>
          <w:rFonts w:ascii="Arial Narrow" w:hAnsi="Arial Narrow"/>
        </w:rPr>
        <w:t xml:space="preserve"> plus obowiązujący podatek VAT</w:t>
      </w:r>
    </w:p>
    <w:p w:rsidR="00FF1AD0" w:rsidRDefault="00FF1AD0" w:rsidP="0005673B">
      <w:pPr>
        <w:ind w:left="2480"/>
        <w:jc w:val="both"/>
        <w:rPr>
          <w:rFonts w:ascii="Arial Narrow" w:hAnsi="Arial Narrow"/>
        </w:rPr>
      </w:pPr>
    </w:p>
    <w:p w:rsidR="0074770B" w:rsidRPr="00EF7B96" w:rsidRDefault="0074770B" w:rsidP="0005673B">
      <w:pPr>
        <w:ind w:left="2480"/>
        <w:jc w:val="both"/>
        <w:rPr>
          <w:rFonts w:ascii="Arial Narrow" w:hAnsi="Arial Narrow"/>
        </w:rPr>
      </w:pPr>
    </w:p>
    <w:p w:rsidR="00EF7B96" w:rsidRPr="00EF7B96" w:rsidRDefault="00F80D4A" w:rsidP="00EF7B96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EF7B96">
        <w:rPr>
          <w:rFonts w:ascii="Arial Narrow" w:hAnsi="Arial Narrow"/>
          <w:u w:val="single"/>
        </w:rPr>
        <w:lastRenderedPageBreak/>
        <w:t>ry</w:t>
      </w:r>
      <w:r w:rsidR="00CD40DB" w:rsidRPr="00EF7B96">
        <w:rPr>
          <w:rFonts w:ascii="Arial Narrow" w:hAnsi="Arial Narrow"/>
          <w:u w:val="single"/>
        </w:rPr>
        <w:t xml:space="preserve">czałt na koszty </w:t>
      </w:r>
      <w:r w:rsidR="00EF7B96" w:rsidRPr="00EF7B96">
        <w:rPr>
          <w:rFonts w:ascii="Arial Narrow" w:hAnsi="Arial Narrow"/>
          <w:u w:val="single"/>
        </w:rPr>
        <w:t xml:space="preserve">składowania i wywozu </w:t>
      </w:r>
      <w:r w:rsidR="00CD40DB" w:rsidRPr="00EF7B96">
        <w:rPr>
          <w:rFonts w:ascii="Arial Narrow" w:hAnsi="Arial Narrow"/>
          <w:u w:val="single"/>
        </w:rPr>
        <w:t>nieczystości stałych</w:t>
      </w:r>
      <w:r w:rsidR="00EF7B96" w:rsidRPr="00EF7B96">
        <w:rPr>
          <w:rFonts w:ascii="Arial Narrow" w:hAnsi="Arial Narrow"/>
        </w:rPr>
        <w:t xml:space="preserve"> w  wysokości </w:t>
      </w:r>
    </w:p>
    <w:p w:rsidR="00EF7B96" w:rsidRDefault="0074770B" w:rsidP="0074770B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>…..</w:t>
      </w:r>
      <w:r w:rsidR="00EF7B96" w:rsidRPr="00EF7B96">
        <w:rPr>
          <w:rFonts w:ascii="Arial Narrow" w:hAnsi="Arial Narrow"/>
        </w:rPr>
        <w:t>m³ x</w:t>
      </w:r>
      <w:r>
        <w:rPr>
          <w:rFonts w:ascii="Arial Narrow" w:hAnsi="Arial Narrow"/>
        </w:rPr>
        <w:t>1</w:t>
      </w:r>
      <w:r w:rsidR="00FF1AD0">
        <w:rPr>
          <w:rFonts w:ascii="Arial Narrow" w:hAnsi="Arial Narrow"/>
        </w:rPr>
        <w:t>2</w:t>
      </w:r>
      <w:r>
        <w:rPr>
          <w:rFonts w:ascii="Arial Narrow" w:hAnsi="Arial Narrow"/>
        </w:rPr>
        <w:t>0</w:t>
      </w:r>
      <w:r w:rsidR="00EF7B96" w:rsidRPr="00EF7B96">
        <w:rPr>
          <w:rFonts w:ascii="Arial Narrow" w:hAnsi="Arial Narrow"/>
        </w:rPr>
        <w:t>zł/m</w:t>
      </w:r>
      <w:r w:rsidR="00EF7B96" w:rsidRPr="00EF7B96">
        <w:rPr>
          <w:rFonts w:ascii="Arial Narrow" w:hAnsi="Arial Narrow"/>
          <w:u w:val="single"/>
        </w:rPr>
        <w:t>³</w:t>
      </w:r>
      <w:r w:rsidR="00EF7B96" w:rsidRPr="00EF7B96">
        <w:rPr>
          <w:rFonts w:ascii="Arial Narrow" w:hAnsi="Arial Narrow"/>
        </w:rPr>
        <w:t xml:space="preserve"> tj. kwota  </w:t>
      </w:r>
      <w:r>
        <w:rPr>
          <w:rFonts w:ascii="Arial Narrow" w:hAnsi="Arial Narrow"/>
        </w:rPr>
        <w:t>…….</w:t>
      </w:r>
      <w:r w:rsidR="00EF7B96" w:rsidRPr="00EF7B96">
        <w:rPr>
          <w:rFonts w:ascii="Arial Narrow" w:hAnsi="Arial Narrow"/>
        </w:rPr>
        <w:t xml:space="preserve">zł plus obowiązujący podatek VAT. Ustalony ryczałt wywozu może </w:t>
      </w:r>
    </w:p>
    <w:p w:rsidR="00EF7B96" w:rsidRDefault="00EF7B96" w:rsidP="00EF7B9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EF7B96">
        <w:rPr>
          <w:rFonts w:ascii="Arial Narrow" w:hAnsi="Arial Narrow"/>
        </w:rPr>
        <w:t xml:space="preserve">ulec zmianie po rocznym rozliczeniu kosztów nieruchomości. </w:t>
      </w:r>
    </w:p>
    <w:p w:rsidR="00F80D4A" w:rsidRDefault="005654CB" w:rsidP="00F80D4A">
      <w:pPr>
        <w:jc w:val="both"/>
        <w:rPr>
          <w:rFonts w:ascii="Arial Narrow" w:hAnsi="Arial Narrow"/>
        </w:rPr>
      </w:pPr>
      <w:r w:rsidRPr="00872000">
        <w:rPr>
          <w:rFonts w:ascii="Arial Narrow" w:hAnsi="Arial Narrow"/>
        </w:rPr>
        <w:t>5</w:t>
      </w:r>
      <w:r w:rsidR="00CD40DB" w:rsidRPr="00872000">
        <w:rPr>
          <w:rFonts w:ascii="Arial Narrow" w:hAnsi="Arial Narrow"/>
        </w:rPr>
        <w:t>.</w:t>
      </w:r>
      <w:r w:rsidR="00872000" w:rsidRPr="00872000">
        <w:rPr>
          <w:rFonts w:ascii="Arial Narrow" w:hAnsi="Arial Narrow"/>
        </w:rPr>
        <w:t xml:space="preserve"> Rozliczenie kosztów i wniesionych przez NAJEMCĘ zaliczek na ich pokrycie z tytułu dostaw, o </w:t>
      </w:r>
    </w:p>
    <w:p w:rsidR="00F80D4A" w:rsidRDefault="00F80D4A" w:rsidP="00F80D4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72000" w:rsidRPr="00872000">
        <w:rPr>
          <w:rFonts w:ascii="Arial Narrow" w:hAnsi="Arial Narrow"/>
        </w:rPr>
        <w:t xml:space="preserve">których mowa w ust. 2  nastąpi  po zakończeniu roku kalendarzowego, nie później jak do </w:t>
      </w:r>
    </w:p>
    <w:p w:rsidR="00F80D4A" w:rsidRDefault="00F80D4A" w:rsidP="00F80D4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72000" w:rsidRPr="00872000">
        <w:rPr>
          <w:rFonts w:ascii="Arial Narrow" w:hAnsi="Arial Narrow"/>
        </w:rPr>
        <w:t xml:space="preserve">końca I kwartału roku następnego, w oparciu o zasady przyjęte przez WYNAJMUJĄCEGO w </w:t>
      </w:r>
    </w:p>
    <w:p w:rsidR="00872000" w:rsidRPr="00872000" w:rsidRDefault="00F80D4A" w:rsidP="00F80D4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72000" w:rsidRPr="00872000">
        <w:rPr>
          <w:rFonts w:ascii="Arial Narrow" w:hAnsi="Arial Narrow"/>
        </w:rPr>
        <w:t xml:space="preserve">regulaminach dostępnych na stronie </w:t>
      </w:r>
      <w:hyperlink r:id="rId8" w:history="1">
        <w:r w:rsidR="00872000" w:rsidRPr="00872000">
          <w:rPr>
            <w:rStyle w:val="Hipercze"/>
            <w:rFonts w:ascii="Arial Narrow" w:hAnsi="Arial Narrow"/>
          </w:rPr>
          <w:t>www.zglbialapodlaska.pl</w:t>
        </w:r>
      </w:hyperlink>
      <w:r w:rsidR="00872000" w:rsidRPr="00872000">
        <w:rPr>
          <w:rFonts w:ascii="Arial Narrow" w:hAnsi="Arial Narrow"/>
        </w:rPr>
        <w:t xml:space="preserve">   </w:t>
      </w:r>
    </w:p>
    <w:p w:rsidR="00F80D4A" w:rsidRDefault="00872000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6. </w:t>
      </w:r>
      <w:r w:rsidRPr="00872000">
        <w:rPr>
          <w:rFonts w:ascii="Arial Narrow" w:hAnsi="Arial Narrow"/>
        </w:rPr>
        <w:t>Czynsz  i inne opłaty wynikające z umowy NAJEMCA opłacać będzie na wskazany na fakturze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>rachunek WYNAJMUJĄCEGO  i</w:t>
      </w:r>
      <w:r w:rsidR="00872000" w:rsidRPr="00872000">
        <w:rPr>
          <w:rFonts w:ascii="Arial Narrow" w:hAnsi="Arial Narrow"/>
          <w:bCs/>
        </w:rPr>
        <w:t xml:space="preserve"> w terminie określonym na fakturze, </w:t>
      </w:r>
      <w:r w:rsidR="00872000" w:rsidRPr="00872000">
        <w:rPr>
          <w:rFonts w:ascii="Arial Narrow" w:hAnsi="Arial Narrow"/>
        </w:rPr>
        <w:t xml:space="preserve">przy czym termin ten nie będzie </w:t>
      </w:r>
    </w:p>
    <w:p w:rsidR="00872000" w:rsidRPr="00872000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 xml:space="preserve">krótszy niż 14 dni od daty wystawienia faktury. 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7.</w:t>
      </w:r>
      <w:r w:rsidR="00872000">
        <w:rPr>
          <w:rFonts w:ascii="Arial Narrow" w:hAnsi="Arial Narrow"/>
        </w:rPr>
        <w:t xml:space="preserve"> </w:t>
      </w:r>
      <w:r w:rsidR="00872000" w:rsidRPr="00872000">
        <w:rPr>
          <w:rFonts w:ascii="Arial Narrow" w:hAnsi="Arial Narrow"/>
        </w:rPr>
        <w:t>W razie zwłoki w uiszczeniu należności WYNAJMUJĄCEMU przysługują odsetki ustawowe za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872000" w:rsidRPr="00872000">
        <w:rPr>
          <w:rFonts w:ascii="Arial Narrow" w:hAnsi="Arial Narrow"/>
        </w:rPr>
        <w:t xml:space="preserve"> opóźnienie w transakcjach handlowych, a także rekompensata za koszty odzyskiwania należności w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872000" w:rsidRPr="00872000">
        <w:rPr>
          <w:rFonts w:ascii="Arial Narrow" w:hAnsi="Arial Narrow"/>
        </w:rPr>
        <w:t xml:space="preserve"> wysokości równowartości 40 euro przeliczone na złote według średniego kursu euro ogłoszonego 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 xml:space="preserve">przez Narodowy Bank Polski ostatniego dnia roboczego miesiąca poprzedzającego miesiąc, </w:t>
      </w:r>
    </w:p>
    <w:p w:rsidR="00872000" w:rsidRPr="00872000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>w którym</w:t>
      </w:r>
      <w:r>
        <w:rPr>
          <w:rFonts w:ascii="Arial Narrow" w:hAnsi="Arial Narrow"/>
        </w:rPr>
        <w:t xml:space="preserve"> </w:t>
      </w:r>
      <w:r w:rsidR="00872000" w:rsidRPr="00872000">
        <w:rPr>
          <w:rFonts w:ascii="Arial Narrow" w:hAnsi="Arial Narrow"/>
        </w:rPr>
        <w:t xml:space="preserve"> świadczenie stało się wymagalne.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8</w:t>
      </w:r>
      <w:r w:rsidR="00872000">
        <w:rPr>
          <w:rFonts w:ascii="Arial Narrow" w:hAnsi="Arial Narrow"/>
        </w:rPr>
        <w:t xml:space="preserve">. </w:t>
      </w:r>
      <w:r w:rsidR="00872000" w:rsidRPr="00872000">
        <w:rPr>
          <w:rFonts w:ascii="Arial Narrow" w:hAnsi="Arial Narrow"/>
        </w:rPr>
        <w:t xml:space="preserve">Opłaty z tytułu najmu wpłacane przez NAJEMCĘ w pierwszej kolejności będą zaliczane na poczet </w:t>
      </w:r>
    </w:p>
    <w:p w:rsidR="00F80D4A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 xml:space="preserve">odsetek za opóźnienie w transakcjach handlowych w zapłacie należności wynikających z niniejszej </w:t>
      </w:r>
    </w:p>
    <w:p w:rsidR="00872000" w:rsidRPr="00872000" w:rsidRDefault="00F80D4A" w:rsidP="008720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872000" w:rsidRPr="00872000">
        <w:rPr>
          <w:rFonts w:ascii="Arial Narrow" w:hAnsi="Arial Narrow"/>
        </w:rPr>
        <w:t>umowy .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9</w:t>
      </w:r>
      <w:r w:rsidR="00872000">
        <w:rPr>
          <w:rFonts w:ascii="Arial Narrow" w:hAnsi="Arial Narrow"/>
          <w:bCs/>
        </w:rPr>
        <w:t xml:space="preserve">. </w:t>
      </w:r>
      <w:r w:rsidR="00872000" w:rsidRPr="00872000">
        <w:rPr>
          <w:rFonts w:ascii="Arial Narrow" w:hAnsi="Arial Narrow"/>
          <w:bCs/>
        </w:rPr>
        <w:t>NAJEMCA upoważnia WYNAJMUJĄCEGO do wystawiania faktur VAT na wszelkie płatności</w:t>
      </w:r>
    </w:p>
    <w:p w:rsidR="00872000" w:rsidRPr="00872000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872000" w:rsidRPr="00872000">
        <w:rPr>
          <w:rFonts w:ascii="Arial Narrow" w:hAnsi="Arial Narrow"/>
          <w:bCs/>
        </w:rPr>
        <w:t xml:space="preserve"> wynikające z niniejszej Umowy bez podpisu NAJEMCY .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10</w:t>
      </w:r>
      <w:r w:rsidR="00872000">
        <w:rPr>
          <w:rFonts w:ascii="Arial Narrow" w:hAnsi="Arial Narrow"/>
          <w:bCs/>
        </w:rPr>
        <w:t xml:space="preserve">. </w:t>
      </w:r>
      <w:r w:rsidR="00872000" w:rsidRPr="00872000">
        <w:rPr>
          <w:rFonts w:ascii="Arial Narrow" w:hAnsi="Arial Narrow"/>
          <w:bCs/>
        </w:rPr>
        <w:t>Wysokość czynszu i innych opłat dodatkowych ulega automatycznej zmianie w przypadku zmiany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872000" w:rsidRPr="00872000">
        <w:rPr>
          <w:rFonts w:ascii="Arial Narrow" w:hAnsi="Arial Narrow"/>
          <w:bCs/>
        </w:rPr>
        <w:t xml:space="preserve"> opłat niezależnych od WYNAJMUJĄCEGO, w tym podatku VAT, opłat z tytułu dostawy </w:t>
      </w:r>
      <w:r w:rsidR="00C956D1">
        <w:rPr>
          <w:rFonts w:ascii="Arial Narrow" w:hAnsi="Arial Narrow"/>
          <w:bCs/>
        </w:rPr>
        <w:t xml:space="preserve">zimnej </w:t>
      </w:r>
      <w:r w:rsidR="00872000" w:rsidRPr="00872000">
        <w:rPr>
          <w:rFonts w:ascii="Arial Narrow" w:hAnsi="Arial Narrow"/>
          <w:bCs/>
        </w:rPr>
        <w:t xml:space="preserve">wody, </w:t>
      </w:r>
    </w:p>
    <w:p w:rsidR="00872000" w:rsidRPr="00872000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</w:t>
      </w:r>
      <w:r w:rsidR="00872000" w:rsidRPr="00872000">
        <w:rPr>
          <w:rFonts w:ascii="Arial Narrow" w:hAnsi="Arial Narrow"/>
          <w:bCs/>
        </w:rPr>
        <w:t>odprowadzenia ścieków</w:t>
      </w:r>
      <w:r w:rsidR="00C956D1">
        <w:rPr>
          <w:rFonts w:ascii="Arial Narrow" w:hAnsi="Arial Narrow"/>
          <w:bCs/>
        </w:rPr>
        <w:t xml:space="preserve"> oraz</w:t>
      </w:r>
      <w:r w:rsidR="00872000" w:rsidRPr="00872000">
        <w:rPr>
          <w:rFonts w:ascii="Arial Narrow" w:hAnsi="Arial Narrow"/>
          <w:bCs/>
        </w:rPr>
        <w:t xml:space="preserve"> </w:t>
      </w:r>
      <w:r w:rsidR="00EF7B96">
        <w:rPr>
          <w:rFonts w:ascii="Arial Narrow" w:hAnsi="Arial Narrow"/>
          <w:bCs/>
        </w:rPr>
        <w:t>centralnego ogrzewania,</w:t>
      </w:r>
      <w:r w:rsidR="0005673B">
        <w:rPr>
          <w:rFonts w:ascii="Arial Narrow" w:hAnsi="Arial Narrow"/>
          <w:bCs/>
        </w:rPr>
        <w:t xml:space="preserve"> </w:t>
      </w:r>
      <w:r w:rsidR="00872000" w:rsidRPr="00872000">
        <w:rPr>
          <w:rFonts w:ascii="Arial Narrow" w:hAnsi="Arial Narrow"/>
          <w:bCs/>
        </w:rPr>
        <w:t>wywozu śmieci itp.</w:t>
      </w:r>
    </w:p>
    <w:p w:rsidR="00F80D4A" w:rsidRDefault="00872000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1</w:t>
      </w:r>
      <w:r w:rsidR="00F80D4A">
        <w:rPr>
          <w:rFonts w:ascii="Arial Narrow" w:hAnsi="Arial Narrow"/>
          <w:bCs/>
        </w:rPr>
        <w:t>1</w:t>
      </w:r>
      <w:r>
        <w:rPr>
          <w:rFonts w:ascii="Arial Narrow" w:hAnsi="Arial Narrow"/>
          <w:bCs/>
        </w:rPr>
        <w:t xml:space="preserve">. </w:t>
      </w:r>
      <w:r w:rsidRPr="00872000">
        <w:rPr>
          <w:rFonts w:ascii="Arial Narrow" w:hAnsi="Arial Narrow"/>
          <w:bCs/>
        </w:rPr>
        <w:t>Zmiana czynszu i opłat w przypadkach określonych w ust. 10 nie wymaga wypowiedzenia</w:t>
      </w:r>
    </w:p>
    <w:p w:rsidR="00F80D4A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872000" w:rsidRPr="00872000">
        <w:rPr>
          <w:rFonts w:ascii="Arial Narrow" w:hAnsi="Arial Narrow"/>
          <w:bCs/>
        </w:rPr>
        <w:t xml:space="preserve"> umowy, a o zmianach w tym zakresie i terminie, od którego wchodzą w życie nowe stawki , </w:t>
      </w:r>
    </w:p>
    <w:p w:rsidR="00872000" w:rsidRPr="00872000" w:rsidRDefault="00F80D4A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872000" w:rsidRPr="00872000">
        <w:rPr>
          <w:rFonts w:ascii="Arial Narrow" w:hAnsi="Arial Narrow"/>
          <w:bCs/>
        </w:rPr>
        <w:t>NAJEMCA zostanie powiadomiony w formie pisemnej przez WYNAJMUJĄCEGO.</w:t>
      </w:r>
    </w:p>
    <w:p w:rsidR="00872000" w:rsidRDefault="00872000" w:rsidP="00872000">
      <w:pPr>
        <w:rPr>
          <w:rFonts w:ascii="Arial Narrow" w:hAnsi="Arial Narrow"/>
        </w:rPr>
      </w:pPr>
      <w:r>
        <w:rPr>
          <w:rFonts w:ascii="Arial Narrow" w:hAnsi="Arial Narrow"/>
        </w:rPr>
        <w:t>1</w:t>
      </w:r>
      <w:r w:rsidR="00F80D4A">
        <w:rPr>
          <w:rFonts w:ascii="Arial Narrow" w:hAnsi="Arial Narrow"/>
        </w:rPr>
        <w:t>2</w:t>
      </w:r>
      <w:r>
        <w:rPr>
          <w:rFonts w:ascii="Arial Narrow" w:hAnsi="Arial Narrow"/>
        </w:rPr>
        <w:t>.</w:t>
      </w:r>
      <w:r w:rsidRPr="00872000">
        <w:rPr>
          <w:rFonts w:ascii="Arial Narrow" w:hAnsi="Arial Narrow"/>
        </w:rPr>
        <w:t>Zmiana okoliczności nieuregulowanych umową mających wpływ na wysokość czynszu   zostanie</w:t>
      </w:r>
    </w:p>
    <w:p w:rsidR="00872000" w:rsidRPr="00872000" w:rsidRDefault="00872000" w:rsidP="0087200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Pr="00872000">
        <w:rPr>
          <w:rFonts w:ascii="Arial Narrow" w:hAnsi="Arial Narrow"/>
        </w:rPr>
        <w:t xml:space="preserve"> określona w drodze aneksu do niniejszej umowy.</w:t>
      </w:r>
    </w:p>
    <w:p w:rsidR="00872000" w:rsidRPr="00E034DA" w:rsidRDefault="00872000" w:rsidP="0087200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>1</w:t>
      </w:r>
      <w:r w:rsidR="00F80D4A">
        <w:rPr>
          <w:rFonts w:ascii="Arial Narrow" w:hAnsi="Arial Narrow"/>
        </w:rPr>
        <w:t>3</w:t>
      </w:r>
      <w:r>
        <w:rPr>
          <w:rFonts w:ascii="Arial Narrow" w:hAnsi="Arial Narrow"/>
        </w:rPr>
        <w:t xml:space="preserve">. </w:t>
      </w:r>
      <w:r w:rsidR="00A902E7" w:rsidRPr="00E034DA">
        <w:rPr>
          <w:rFonts w:ascii="Arial Narrow" w:hAnsi="Arial Narrow"/>
          <w:bCs/>
        </w:rPr>
        <w:t>Czynsz najmu będzie waloryzowany corocznie o średnioroczny wskaźnik cen towarów i usług</w:t>
      </w:r>
    </w:p>
    <w:p w:rsidR="00872000" w:rsidRPr="00E034DA" w:rsidRDefault="00872000" w:rsidP="00872000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  <w:bCs/>
        </w:rPr>
        <w:t xml:space="preserve">     </w:t>
      </w:r>
      <w:r w:rsidR="00A902E7" w:rsidRPr="00E034DA">
        <w:rPr>
          <w:rFonts w:ascii="Arial Narrow" w:hAnsi="Arial Narrow"/>
          <w:bCs/>
        </w:rPr>
        <w:t xml:space="preserve"> konsumpcyjnych ogółem publikowany przez Prezesa </w:t>
      </w:r>
      <w:r w:rsidR="00A902E7" w:rsidRPr="00E034DA">
        <w:rPr>
          <w:rFonts w:ascii="Arial Narrow" w:hAnsi="Arial Narrow"/>
        </w:rPr>
        <w:t>Głównego Urzędu Statystycznego</w:t>
      </w:r>
      <w:r w:rsidRPr="00E034DA">
        <w:rPr>
          <w:rFonts w:ascii="Arial Narrow" w:hAnsi="Arial Narrow"/>
        </w:rPr>
        <w:t xml:space="preserve"> i</w:t>
      </w:r>
      <w:r w:rsidR="00A902E7" w:rsidRPr="00E034DA">
        <w:rPr>
          <w:rFonts w:ascii="Arial Narrow" w:hAnsi="Arial Narrow"/>
        </w:rPr>
        <w:t xml:space="preserve"> nie</w:t>
      </w:r>
    </w:p>
    <w:p w:rsidR="00872000" w:rsidRPr="00E034DA" w:rsidRDefault="00872000" w:rsidP="00872000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</w:rPr>
        <w:t xml:space="preserve">      </w:t>
      </w:r>
      <w:r w:rsidR="00A902E7" w:rsidRPr="00E034DA">
        <w:rPr>
          <w:rFonts w:ascii="Arial Narrow" w:hAnsi="Arial Narrow"/>
        </w:rPr>
        <w:t xml:space="preserve">wymaga to odrębnych aneksów. Waloryzacja powyżej wskaźnika wzrostu cen wymaga </w:t>
      </w:r>
      <w:r w:rsidRPr="00E034DA">
        <w:rPr>
          <w:rFonts w:ascii="Arial Narrow" w:hAnsi="Arial Narrow"/>
        </w:rPr>
        <w:t>fo</w:t>
      </w:r>
      <w:r w:rsidR="00A902E7" w:rsidRPr="00E034DA">
        <w:rPr>
          <w:rFonts w:ascii="Arial Narrow" w:hAnsi="Arial Narrow"/>
        </w:rPr>
        <w:t>rmy</w:t>
      </w:r>
    </w:p>
    <w:p w:rsidR="00A902E7" w:rsidRPr="00E034DA" w:rsidRDefault="00872000" w:rsidP="00872000">
      <w:pPr>
        <w:jc w:val="both"/>
        <w:rPr>
          <w:rFonts w:ascii="Arial Narrow" w:hAnsi="Arial Narrow"/>
        </w:rPr>
      </w:pPr>
      <w:r w:rsidRPr="00E034DA">
        <w:rPr>
          <w:rFonts w:ascii="Arial Narrow" w:hAnsi="Arial Narrow"/>
        </w:rPr>
        <w:t xml:space="preserve">     </w:t>
      </w:r>
      <w:r w:rsidR="00A902E7" w:rsidRPr="00E034DA">
        <w:rPr>
          <w:rFonts w:ascii="Arial Narrow" w:hAnsi="Arial Narrow"/>
        </w:rPr>
        <w:t xml:space="preserve"> aneksu.</w:t>
      </w:r>
    </w:p>
    <w:p w:rsidR="00EF7B96" w:rsidRDefault="00EF7B96" w:rsidP="00EF7B9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14. </w:t>
      </w:r>
      <w:r w:rsidR="00A902E7" w:rsidRPr="00EF7B96">
        <w:rPr>
          <w:rFonts w:ascii="Arial Narrow" w:hAnsi="Arial Narrow"/>
        </w:rPr>
        <w:t>Zmiana okoliczności nieuregulowanych umową mających wpływ na wysokość czynszu   zostanie</w:t>
      </w:r>
    </w:p>
    <w:p w:rsidR="00A902E7" w:rsidRPr="00EF7B96" w:rsidRDefault="00EF7B96" w:rsidP="00EF7B96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902E7" w:rsidRPr="00EF7B96">
        <w:rPr>
          <w:rFonts w:ascii="Arial Narrow" w:hAnsi="Arial Narrow"/>
        </w:rPr>
        <w:t xml:space="preserve"> określona w drodze aneksu do niniejszej umowy.</w:t>
      </w:r>
    </w:p>
    <w:p w:rsidR="00CA0ABF" w:rsidRPr="00881D8A" w:rsidRDefault="00CA0ABF" w:rsidP="00CA0ABF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15. </w:t>
      </w:r>
      <w:r w:rsidRPr="00881D8A">
        <w:rPr>
          <w:rFonts w:ascii="Arial Narrow" w:hAnsi="Arial Narrow"/>
        </w:rPr>
        <w:t>Umowę na dostawę energii elektrycznej do lokalu Najemca zawrze bezpośrednio z dostawcą.</w:t>
      </w:r>
    </w:p>
    <w:p w:rsidR="00872000" w:rsidRPr="00CA0ABF" w:rsidRDefault="00872000" w:rsidP="00837AA9">
      <w:pPr>
        <w:jc w:val="center"/>
        <w:rPr>
          <w:rFonts w:ascii="Arial Narrow" w:hAnsi="Arial Narrow"/>
          <w:bCs/>
        </w:rPr>
      </w:pPr>
    </w:p>
    <w:p w:rsidR="006015B5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A01DBD" w:rsidRDefault="00A01DBD" w:rsidP="00837AA9">
      <w:pPr>
        <w:jc w:val="center"/>
        <w:rPr>
          <w:rFonts w:ascii="Arial Narrow" w:hAnsi="Arial Narrow"/>
          <w:b/>
          <w:bCs/>
        </w:rPr>
      </w:pPr>
    </w:p>
    <w:p w:rsidR="00A01DBD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6015B5">
      <w:pPr>
        <w:ind w:left="284" w:hanging="284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74770B">
      <w:pPr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74770B">
      <w:pPr>
        <w:ind w:left="360" w:hanging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74770B">
      <w:pPr>
        <w:ind w:left="360" w:hanging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F639C6" w:rsidP="0074770B">
      <w:pPr>
        <w:ind w:left="360" w:hanging="76"/>
        <w:jc w:val="both"/>
        <w:rPr>
          <w:rFonts w:ascii="Arial Narrow" w:hAnsi="Arial Narrow"/>
          <w:bCs/>
        </w:rPr>
      </w:pPr>
      <w:r w:rsidRPr="00F639C6">
        <w:rPr>
          <w:rFonts w:ascii="Arial Narrow" w:hAnsi="Arial Narrow"/>
          <w:bCs/>
        </w:rPr>
        <w:t xml:space="preserve">o </w:t>
      </w:r>
      <w:r w:rsidR="00D57925">
        <w:rPr>
          <w:rFonts w:ascii="Arial Narrow" w:hAnsi="Arial Narrow"/>
          <w:bCs/>
        </w:rPr>
        <w:t xml:space="preserve"> </w:t>
      </w:r>
      <w:r w:rsidRPr="00F639C6">
        <w:rPr>
          <w:rFonts w:ascii="Arial Narrow" w:hAnsi="Arial Narrow"/>
          <w:bCs/>
        </w:rPr>
        <w:t>stan techniczny przedmiotu najmu, korzystać z niego z należytą starannością oraz</w:t>
      </w:r>
      <w:r w:rsidR="00D57925">
        <w:rPr>
          <w:rFonts w:ascii="Arial Narrow" w:hAnsi="Arial Narrow"/>
          <w:bCs/>
        </w:rPr>
        <w:t xml:space="preserve"> </w:t>
      </w:r>
    </w:p>
    <w:p w:rsidR="00F639C6" w:rsidRDefault="00F639C6" w:rsidP="0074770B">
      <w:pPr>
        <w:ind w:left="360" w:hanging="76"/>
        <w:jc w:val="both"/>
        <w:rPr>
          <w:rFonts w:ascii="Arial Narrow" w:hAnsi="Arial Narrow"/>
          <w:bCs/>
        </w:rPr>
      </w:pPr>
      <w:r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D57925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5.</w:t>
      </w:r>
      <w:r w:rsidR="006015B5"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74770B" w:rsidRDefault="00D57925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</w:t>
      </w:r>
      <w:r w:rsidRPr="00D57925">
        <w:rPr>
          <w:rFonts w:ascii="Arial Narrow" w:hAnsi="Arial Narrow"/>
          <w:bCs/>
        </w:rPr>
        <w:t>przedmiotowego lokalu do prowadzonej przez niego działalności</w:t>
      </w:r>
      <w:r w:rsidR="0074770B">
        <w:rPr>
          <w:rFonts w:ascii="Arial Narrow" w:hAnsi="Arial Narrow"/>
          <w:bCs/>
        </w:rPr>
        <w:t xml:space="preserve"> i uzyskanie wszelkich </w:t>
      </w:r>
    </w:p>
    <w:p w:rsidR="00D57925" w:rsidRDefault="0074770B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wymaganych pozwoleń i uzgodnień z organami i instytucjami właściwymi .</w:t>
      </w:r>
    </w:p>
    <w:p w:rsidR="00D57925" w:rsidRDefault="00D57925" w:rsidP="0074770B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>6</w:t>
      </w:r>
      <w:r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74770B">
        <w:rPr>
          <w:rFonts w:ascii="Arial Narrow" w:hAnsi="Arial Narrow"/>
        </w:rPr>
        <w:t>w</w:t>
      </w:r>
    </w:p>
    <w:p w:rsidR="00D57925" w:rsidRDefault="00D57925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74770B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6015B5">
        <w:rPr>
          <w:rFonts w:ascii="Arial Narrow" w:hAnsi="Arial Narrow"/>
        </w:rPr>
        <w:t xml:space="preserve">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D57925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7. </w:t>
      </w:r>
      <w:r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 w:rsidR="009837F9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74770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6015B5"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A01DBD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6015B5" w:rsidRDefault="006015B5" w:rsidP="00066A3D">
      <w:pPr>
        <w:jc w:val="center"/>
        <w:rPr>
          <w:rFonts w:ascii="Arial Narrow" w:hAnsi="Arial Narrow"/>
          <w:b/>
          <w:bCs/>
        </w:rPr>
      </w:pP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lastRenderedPageBreak/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A01DBD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C92622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4801D7" w:rsidRDefault="004801D7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A01DBD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6015B5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CA0ABF" w:rsidRDefault="00CA0ABF" w:rsidP="004D069B">
      <w:pPr>
        <w:jc w:val="center"/>
        <w:rPr>
          <w:rFonts w:ascii="Arial Narrow" w:hAnsi="Arial Narrow"/>
          <w:b/>
          <w:bCs/>
        </w:rPr>
      </w:pPr>
    </w:p>
    <w:p w:rsidR="00CA0ABF" w:rsidRDefault="00CA0ABF" w:rsidP="004D069B">
      <w:pPr>
        <w:jc w:val="center"/>
        <w:rPr>
          <w:rFonts w:ascii="Arial Narrow" w:hAnsi="Arial Narrow"/>
          <w:b/>
          <w:bCs/>
        </w:rPr>
      </w:pPr>
    </w:p>
    <w:p w:rsidR="00CA0ABF" w:rsidRDefault="00CA0ABF" w:rsidP="004D069B">
      <w:pPr>
        <w:jc w:val="center"/>
        <w:rPr>
          <w:rFonts w:ascii="Arial Narrow" w:hAnsi="Arial Narrow"/>
          <w:b/>
          <w:bCs/>
        </w:rPr>
      </w:pPr>
    </w:p>
    <w:p w:rsidR="00CA0ABF" w:rsidRDefault="00CA0ABF" w:rsidP="004D069B">
      <w:pPr>
        <w:jc w:val="center"/>
        <w:rPr>
          <w:rFonts w:ascii="Arial Narrow" w:hAnsi="Arial Narrow"/>
          <w:b/>
          <w:bCs/>
        </w:rPr>
      </w:pPr>
    </w:p>
    <w:p w:rsidR="00A01DBD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74770B" w:rsidRDefault="0074770B" w:rsidP="00F639C6">
      <w:pPr>
        <w:jc w:val="center"/>
        <w:rPr>
          <w:rFonts w:ascii="Arial Narrow" w:hAnsi="Arial Narrow"/>
          <w:b/>
          <w:bCs/>
        </w:rPr>
      </w:pPr>
    </w:p>
    <w:p w:rsidR="00A01DBD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74770B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 w:rsidR="00F80D4A">
        <w:rPr>
          <w:rFonts w:ascii="Arial Narrow" w:hAnsi="Arial Narrow"/>
        </w:rPr>
        <w:t xml:space="preserve"> 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F80D4A">
        <w:rPr>
          <w:rFonts w:ascii="Arial Narrow" w:hAnsi="Arial Narrow"/>
        </w:rPr>
        <w:t xml:space="preserve">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80D4A">
        <w:rPr>
          <w:rFonts w:ascii="Arial Narrow" w:hAnsi="Arial Narrow"/>
        </w:rPr>
        <w:t xml:space="preserve">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</w:t>
      </w:r>
      <w:r w:rsidR="00F80D4A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="00F80D4A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80D4A">
        <w:rPr>
          <w:rFonts w:ascii="Arial Narrow" w:hAnsi="Arial Narrow"/>
        </w:rPr>
        <w:t xml:space="preserve">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80D4A">
        <w:rPr>
          <w:rFonts w:ascii="Arial Narrow" w:hAnsi="Arial Narrow"/>
        </w:rPr>
        <w:t xml:space="preserve">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74770B" w:rsidRDefault="0074770B" w:rsidP="004D069B">
      <w:pPr>
        <w:jc w:val="center"/>
        <w:rPr>
          <w:rFonts w:ascii="Arial Narrow" w:hAnsi="Arial Narrow"/>
          <w:b/>
          <w:bCs/>
        </w:rPr>
      </w:pPr>
    </w:p>
    <w:p w:rsidR="00CA0ABF" w:rsidRDefault="00CA0ABF" w:rsidP="004D069B">
      <w:pPr>
        <w:jc w:val="center"/>
        <w:rPr>
          <w:rFonts w:ascii="Arial Narrow" w:hAnsi="Arial Narrow"/>
          <w:b/>
          <w:bCs/>
        </w:rPr>
      </w:pPr>
    </w:p>
    <w:p w:rsidR="00CA0ABF" w:rsidRDefault="00CA0ABF" w:rsidP="004D069B">
      <w:pPr>
        <w:jc w:val="center"/>
        <w:rPr>
          <w:rFonts w:ascii="Arial Narrow" w:hAnsi="Arial Narrow"/>
          <w:b/>
          <w:bCs/>
        </w:rPr>
      </w:pPr>
    </w:p>
    <w:p w:rsidR="00A01DBD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P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A01DBD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P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984B1B" w:rsidRPr="00331524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Pr="00431983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DC13C8" w:rsidP="003E3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sekretariat </w:t>
            </w:r>
            <w:r w:rsidR="00C16CDE" w:rsidRPr="00C5692E">
              <w:rPr>
                <w:rFonts w:ascii="Arial Narrow" w:hAnsi="Arial Narrow"/>
              </w:rPr>
              <w:t xml:space="preserve">(83) 343 62 46 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="00DC13C8" w:rsidRPr="00DC13C8">
              <w:rPr>
                <w:rFonts w:ascii="Arial Narrow" w:hAnsi="Arial Narrow"/>
              </w:rPr>
              <w:t>dzia</w:t>
            </w:r>
            <w:r w:rsidR="00DC13C8">
              <w:rPr>
                <w:rFonts w:ascii="Arial Narrow" w:hAnsi="Arial Narrow"/>
              </w:rPr>
              <w:t>ł</w:t>
            </w:r>
            <w:r w:rsidR="00DC13C8" w:rsidRPr="00DC13C8">
              <w:rPr>
                <w:rFonts w:ascii="Arial Narrow" w:hAnsi="Arial Narrow"/>
              </w:rPr>
              <w:t xml:space="preserve"> techniczny</w:t>
            </w:r>
            <w:r w:rsidR="00DC13C8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 xml:space="preserve">(83) 343 39 71 </w:t>
            </w:r>
            <w:r w:rsidR="00DC13C8">
              <w:rPr>
                <w:rFonts w:ascii="Arial Narrow" w:hAnsi="Arial Narrow"/>
              </w:rPr>
              <w:t>,</w:t>
            </w:r>
          </w:p>
          <w:p w:rsidR="00C92622" w:rsidRDefault="00DC13C8" w:rsidP="003E313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516 150 130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9" w:history="1">
              <w:r w:rsidR="00DC13C8" w:rsidRPr="00C166E9">
                <w:rPr>
                  <w:rStyle w:val="Hipercze"/>
                  <w:rFonts w:ascii="Arial Narrow" w:hAnsi="Arial Narrow"/>
                </w:rPr>
                <w:t>zgl@zglbp.pl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sectPr w:rsidR="00837AA9" w:rsidSect="008672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66D" w:rsidRDefault="0090266D" w:rsidP="00D47A41">
      <w:r>
        <w:separator/>
      </w:r>
    </w:p>
  </w:endnote>
  <w:endnote w:type="continuationSeparator" w:id="0">
    <w:p w:rsidR="0090266D" w:rsidRDefault="0090266D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EF7B96" w:rsidRDefault="00BC232C">
        <w:pPr>
          <w:pStyle w:val="Stopka"/>
          <w:jc w:val="center"/>
        </w:pPr>
        <w:fldSimple w:instr=" PAGE   \* MERGEFORMAT ">
          <w:r w:rsidR="00CA0ABF">
            <w:rPr>
              <w:noProof/>
            </w:rPr>
            <w:t>6</w:t>
          </w:r>
        </w:fldSimple>
      </w:p>
    </w:sdtContent>
  </w:sdt>
  <w:p w:rsidR="00EF7B96" w:rsidRDefault="00EF7B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66D" w:rsidRDefault="0090266D" w:rsidP="00D47A41">
      <w:r>
        <w:separator/>
      </w:r>
    </w:p>
  </w:footnote>
  <w:footnote w:type="continuationSeparator" w:id="0">
    <w:p w:rsidR="0090266D" w:rsidRDefault="0090266D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B96" w:rsidRDefault="00EF7B96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C166E9">
        <w:rPr>
          <w:rStyle w:val="Hipercze"/>
          <w:sz w:val="18"/>
          <w:szCs w:val="18"/>
        </w:rPr>
        <w:t>zgl@zglbp.pl</w:t>
      </w:r>
    </w:hyperlink>
  </w:p>
  <w:p w:rsidR="00EF7B96" w:rsidRPr="00625BC9" w:rsidRDefault="00EF7B96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EF7B96" w:rsidRDefault="00EF7B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01C91"/>
    <w:multiLevelType w:val="hybridMultilevel"/>
    <w:tmpl w:val="3B28E794"/>
    <w:lvl w:ilvl="0" w:tplc="B2FABB4E">
      <w:start w:val="1"/>
      <w:numFmt w:val="lowerLetter"/>
      <w:lvlText w:val="%1)"/>
      <w:lvlJc w:val="left"/>
      <w:pPr>
        <w:ind w:left="2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0" w:hanging="360"/>
      </w:pPr>
    </w:lvl>
    <w:lvl w:ilvl="2" w:tplc="0415001B" w:tentative="1">
      <w:start w:val="1"/>
      <w:numFmt w:val="lowerRoman"/>
      <w:lvlText w:val="%3."/>
      <w:lvlJc w:val="right"/>
      <w:pPr>
        <w:ind w:left="3920" w:hanging="180"/>
      </w:pPr>
    </w:lvl>
    <w:lvl w:ilvl="3" w:tplc="0415000F" w:tentative="1">
      <w:start w:val="1"/>
      <w:numFmt w:val="decimal"/>
      <w:lvlText w:val="%4."/>
      <w:lvlJc w:val="left"/>
      <w:pPr>
        <w:ind w:left="4640" w:hanging="360"/>
      </w:pPr>
    </w:lvl>
    <w:lvl w:ilvl="4" w:tplc="04150019" w:tentative="1">
      <w:start w:val="1"/>
      <w:numFmt w:val="lowerLetter"/>
      <w:lvlText w:val="%5."/>
      <w:lvlJc w:val="left"/>
      <w:pPr>
        <w:ind w:left="5360" w:hanging="360"/>
      </w:pPr>
    </w:lvl>
    <w:lvl w:ilvl="5" w:tplc="0415001B" w:tentative="1">
      <w:start w:val="1"/>
      <w:numFmt w:val="lowerRoman"/>
      <w:lvlText w:val="%6."/>
      <w:lvlJc w:val="right"/>
      <w:pPr>
        <w:ind w:left="6080" w:hanging="180"/>
      </w:pPr>
    </w:lvl>
    <w:lvl w:ilvl="6" w:tplc="0415000F" w:tentative="1">
      <w:start w:val="1"/>
      <w:numFmt w:val="decimal"/>
      <w:lvlText w:val="%7."/>
      <w:lvlJc w:val="left"/>
      <w:pPr>
        <w:ind w:left="6800" w:hanging="360"/>
      </w:pPr>
    </w:lvl>
    <w:lvl w:ilvl="7" w:tplc="04150019" w:tentative="1">
      <w:start w:val="1"/>
      <w:numFmt w:val="lowerLetter"/>
      <w:lvlText w:val="%8."/>
      <w:lvlJc w:val="left"/>
      <w:pPr>
        <w:ind w:left="7520" w:hanging="360"/>
      </w:pPr>
    </w:lvl>
    <w:lvl w:ilvl="8" w:tplc="0415001B" w:tentative="1">
      <w:start w:val="1"/>
      <w:numFmt w:val="lowerRoman"/>
      <w:lvlText w:val="%9."/>
      <w:lvlJc w:val="right"/>
      <w:pPr>
        <w:ind w:left="8240" w:hanging="180"/>
      </w:pPr>
    </w:lvl>
  </w:abstractNum>
  <w:abstractNum w:abstractNumId="1">
    <w:nsid w:val="0CCF1035"/>
    <w:multiLevelType w:val="hybridMultilevel"/>
    <w:tmpl w:val="26223B7C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CE53FCA"/>
    <w:multiLevelType w:val="hybridMultilevel"/>
    <w:tmpl w:val="F934D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5887BC5"/>
    <w:multiLevelType w:val="hybridMultilevel"/>
    <w:tmpl w:val="9EC2F456"/>
    <w:lvl w:ilvl="0" w:tplc="0415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3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FD3B49"/>
    <w:multiLevelType w:val="hybridMultilevel"/>
    <w:tmpl w:val="B740992A"/>
    <w:lvl w:ilvl="0" w:tplc="0415000F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5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10"/>
  </w:num>
  <w:num w:numId="5">
    <w:abstractNumId w:val="18"/>
  </w:num>
  <w:num w:numId="6">
    <w:abstractNumId w:val="26"/>
  </w:num>
  <w:num w:numId="7">
    <w:abstractNumId w:val="19"/>
  </w:num>
  <w:num w:numId="8">
    <w:abstractNumId w:val="11"/>
  </w:num>
  <w:num w:numId="9">
    <w:abstractNumId w:val="24"/>
  </w:num>
  <w:num w:numId="10">
    <w:abstractNumId w:val="17"/>
  </w:num>
  <w:num w:numId="11">
    <w:abstractNumId w:val="14"/>
  </w:num>
  <w:num w:numId="12">
    <w:abstractNumId w:val="21"/>
  </w:num>
  <w:num w:numId="13">
    <w:abstractNumId w:val="9"/>
  </w:num>
  <w:num w:numId="14">
    <w:abstractNumId w:val="6"/>
  </w:num>
  <w:num w:numId="15">
    <w:abstractNumId w:val="22"/>
  </w:num>
  <w:num w:numId="16">
    <w:abstractNumId w:val="13"/>
  </w:num>
  <w:num w:numId="17">
    <w:abstractNumId w:val="3"/>
  </w:num>
  <w:num w:numId="18">
    <w:abstractNumId w:val="20"/>
  </w:num>
  <w:num w:numId="19">
    <w:abstractNumId w:val="16"/>
  </w:num>
  <w:num w:numId="20">
    <w:abstractNumId w:val="4"/>
  </w:num>
  <w:num w:numId="21">
    <w:abstractNumId w:val="7"/>
  </w:num>
  <w:num w:numId="22">
    <w:abstractNumId w:val="25"/>
  </w:num>
  <w:num w:numId="23">
    <w:abstractNumId w:val="8"/>
  </w:num>
  <w:num w:numId="24">
    <w:abstractNumId w:val="1"/>
  </w:num>
  <w:num w:numId="25">
    <w:abstractNumId w:val="23"/>
  </w:num>
  <w:num w:numId="26">
    <w:abstractNumId w:val="0"/>
  </w:num>
  <w:num w:numId="27">
    <w:abstractNumId w:val="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312B4"/>
    <w:rsid w:val="000562C1"/>
    <w:rsid w:val="0005673B"/>
    <w:rsid w:val="00066A3D"/>
    <w:rsid w:val="00094B3A"/>
    <w:rsid w:val="000B3DDF"/>
    <w:rsid w:val="000C0D0B"/>
    <w:rsid w:val="000C175E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2F43"/>
    <w:rsid w:val="001F5781"/>
    <w:rsid w:val="002102A5"/>
    <w:rsid w:val="00245289"/>
    <w:rsid w:val="00290C1C"/>
    <w:rsid w:val="00294E23"/>
    <w:rsid w:val="002C685A"/>
    <w:rsid w:val="002F53D0"/>
    <w:rsid w:val="002F7D69"/>
    <w:rsid w:val="00305890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20DF8"/>
    <w:rsid w:val="00431983"/>
    <w:rsid w:val="0045704A"/>
    <w:rsid w:val="004660CE"/>
    <w:rsid w:val="00466124"/>
    <w:rsid w:val="00466C78"/>
    <w:rsid w:val="004801D7"/>
    <w:rsid w:val="004808FB"/>
    <w:rsid w:val="004824A7"/>
    <w:rsid w:val="004A24A0"/>
    <w:rsid w:val="004B72DC"/>
    <w:rsid w:val="004C4B5D"/>
    <w:rsid w:val="004D069B"/>
    <w:rsid w:val="004F7BC4"/>
    <w:rsid w:val="00515C2D"/>
    <w:rsid w:val="00526219"/>
    <w:rsid w:val="00531A5D"/>
    <w:rsid w:val="0054448C"/>
    <w:rsid w:val="00546EC4"/>
    <w:rsid w:val="00557CD4"/>
    <w:rsid w:val="0056180A"/>
    <w:rsid w:val="005631CC"/>
    <w:rsid w:val="005654CB"/>
    <w:rsid w:val="005705F9"/>
    <w:rsid w:val="00585EC5"/>
    <w:rsid w:val="00594E89"/>
    <w:rsid w:val="005A16FB"/>
    <w:rsid w:val="005A5F81"/>
    <w:rsid w:val="005B0796"/>
    <w:rsid w:val="005B6E8E"/>
    <w:rsid w:val="005C02A0"/>
    <w:rsid w:val="005C4F2C"/>
    <w:rsid w:val="005C51FD"/>
    <w:rsid w:val="005E3758"/>
    <w:rsid w:val="005E4540"/>
    <w:rsid w:val="005F3B3A"/>
    <w:rsid w:val="006015B5"/>
    <w:rsid w:val="00604091"/>
    <w:rsid w:val="00605D1E"/>
    <w:rsid w:val="00625BC9"/>
    <w:rsid w:val="0062712F"/>
    <w:rsid w:val="0064532F"/>
    <w:rsid w:val="00645C0C"/>
    <w:rsid w:val="00652423"/>
    <w:rsid w:val="00654AC8"/>
    <w:rsid w:val="00662840"/>
    <w:rsid w:val="00673E02"/>
    <w:rsid w:val="0068094D"/>
    <w:rsid w:val="0068104B"/>
    <w:rsid w:val="006965F5"/>
    <w:rsid w:val="006A0C7C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4770B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E52"/>
    <w:rsid w:val="007E5881"/>
    <w:rsid w:val="00816040"/>
    <w:rsid w:val="00824679"/>
    <w:rsid w:val="00837AA9"/>
    <w:rsid w:val="00852689"/>
    <w:rsid w:val="00862452"/>
    <w:rsid w:val="008672FC"/>
    <w:rsid w:val="00872000"/>
    <w:rsid w:val="00872C94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0522"/>
    <w:rsid w:val="008F6868"/>
    <w:rsid w:val="00900727"/>
    <w:rsid w:val="00900996"/>
    <w:rsid w:val="0090266D"/>
    <w:rsid w:val="00904699"/>
    <w:rsid w:val="00920D29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01DBD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AE526A"/>
    <w:rsid w:val="00B03FCC"/>
    <w:rsid w:val="00B13E5D"/>
    <w:rsid w:val="00B249F7"/>
    <w:rsid w:val="00B44097"/>
    <w:rsid w:val="00B4526C"/>
    <w:rsid w:val="00B457C6"/>
    <w:rsid w:val="00B46376"/>
    <w:rsid w:val="00B46B01"/>
    <w:rsid w:val="00B53A27"/>
    <w:rsid w:val="00B67014"/>
    <w:rsid w:val="00B723ED"/>
    <w:rsid w:val="00B8206F"/>
    <w:rsid w:val="00B86A9D"/>
    <w:rsid w:val="00B86DB5"/>
    <w:rsid w:val="00BA0C82"/>
    <w:rsid w:val="00BA3CB1"/>
    <w:rsid w:val="00BC232C"/>
    <w:rsid w:val="00BC26A3"/>
    <w:rsid w:val="00BC36D8"/>
    <w:rsid w:val="00BF7630"/>
    <w:rsid w:val="00BF76F4"/>
    <w:rsid w:val="00C043A1"/>
    <w:rsid w:val="00C16CDE"/>
    <w:rsid w:val="00C311FD"/>
    <w:rsid w:val="00C329CC"/>
    <w:rsid w:val="00C5692E"/>
    <w:rsid w:val="00C63CBD"/>
    <w:rsid w:val="00C71209"/>
    <w:rsid w:val="00C76287"/>
    <w:rsid w:val="00C821D0"/>
    <w:rsid w:val="00C86A09"/>
    <w:rsid w:val="00C92622"/>
    <w:rsid w:val="00C956D1"/>
    <w:rsid w:val="00C975FF"/>
    <w:rsid w:val="00CA0ABF"/>
    <w:rsid w:val="00CB50CE"/>
    <w:rsid w:val="00CB6CF2"/>
    <w:rsid w:val="00CC7B81"/>
    <w:rsid w:val="00CD40DB"/>
    <w:rsid w:val="00CD6771"/>
    <w:rsid w:val="00CE79CE"/>
    <w:rsid w:val="00CF4561"/>
    <w:rsid w:val="00D1088E"/>
    <w:rsid w:val="00D209B8"/>
    <w:rsid w:val="00D30A30"/>
    <w:rsid w:val="00D313DA"/>
    <w:rsid w:val="00D33A2E"/>
    <w:rsid w:val="00D3644A"/>
    <w:rsid w:val="00D47A41"/>
    <w:rsid w:val="00D51445"/>
    <w:rsid w:val="00D57925"/>
    <w:rsid w:val="00D84B0F"/>
    <w:rsid w:val="00D84FFF"/>
    <w:rsid w:val="00DA0484"/>
    <w:rsid w:val="00DB6B72"/>
    <w:rsid w:val="00DC13C8"/>
    <w:rsid w:val="00DE38D1"/>
    <w:rsid w:val="00DE798E"/>
    <w:rsid w:val="00E034DA"/>
    <w:rsid w:val="00E03934"/>
    <w:rsid w:val="00E05DF7"/>
    <w:rsid w:val="00E202AA"/>
    <w:rsid w:val="00E35D7C"/>
    <w:rsid w:val="00E46AA1"/>
    <w:rsid w:val="00E52C92"/>
    <w:rsid w:val="00E62B66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EF7B96"/>
    <w:rsid w:val="00EF7F76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80D4A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1AD0"/>
    <w:rsid w:val="00FF5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glbialapodlas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gl@zglb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@zglb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08D87-C721-4931-90CD-CA51B0D3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2</TotalTime>
  <Pages>6</Pages>
  <Words>2402</Words>
  <Characters>14413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16782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2</cp:revision>
  <cp:lastPrinted>2016-04-19T09:21:00Z</cp:lastPrinted>
  <dcterms:created xsi:type="dcterms:W3CDTF">2017-11-27T07:56:00Z</dcterms:created>
  <dcterms:modified xsi:type="dcterms:W3CDTF">2017-11-27T07:56:00Z</dcterms:modified>
</cp:coreProperties>
</file>